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B8" w:rsidRPr="003614B8" w:rsidRDefault="003614B8" w:rsidP="003614B8">
      <w:pPr>
        <w:spacing w:after="0"/>
        <w:ind w:right="5143"/>
        <w:jc w:val="right"/>
      </w:pPr>
      <w:r w:rsidRPr="003614B8">
        <w:t>Προς:</w:t>
      </w:r>
    </w:p>
    <w:p w:rsidR="003614B8" w:rsidRPr="003614B8" w:rsidRDefault="003614B8" w:rsidP="003614B8">
      <w:pPr>
        <w:jc w:val="right"/>
      </w:pPr>
      <w:r w:rsidRPr="003614B8">
        <w:t>Διευθυντές/Διευθύντριες των σχολικών μονάδων της ΔΔΕ Χίου</w:t>
      </w:r>
    </w:p>
    <w:p w:rsidR="003614B8" w:rsidRDefault="003614B8">
      <w:pPr>
        <w:rPr>
          <w:b/>
          <w:sz w:val="30"/>
        </w:rPr>
      </w:pPr>
    </w:p>
    <w:p w:rsidR="005E7B0D" w:rsidRPr="003614B8" w:rsidRDefault="005E7B0D">
      <w:pPr>
        <w:rPr>
          <w:b/>
          <w:sz w:val="30"/>
        </w:rPr>
      </w:pPr>
      <w:r w:rsidRPr="003614B8">
        <w:rPr>
          <w:b/>
          <w:sz w:val="30"/>
        </w:rPr>
        <w:t>Διευκρινίσεις ως προς την απογραφή των εκπαιδευτικών</w:t>
      </w:r>
    </w:p>
    <w:p w:rsidR="006A6AC1" w:rsidRDefault="006A6AC1" w:rsidP="00603852">
      <w:pPr>
        <w:pStyle w:val="ListParagraph"/>
        <w:numPr>
          <w:ilvl w:val="0"/>
          <w:numId w:val="1"/>
        </w:numPr>
        <w:jc w:val="both"/>
      </w:pPr>
      <w:r>
        <w:t xml:space="preserve">Οι εκπαιδευτικοί που ανήκουν οργανικά </w:t>
      </w:r>
      <w:r w:rsidR="00C50770">
        <w:t xml:space="preserve">ή με προσωρινή τοποθέτηση στη σχολική σας μονάδα (σύμφωνα και με τα στοιχεία του </w:t>
      </w:r>
      <w:proofErr w:type="spellStart"/>
      <w:r w:rsidR="00C50770" w:rsidRPr="00C50770">
        <w:rPr>
          <w:lang w:val="en-US"/>
        </w:rPr>
        <w:t>MySchool</w:t>
      </w:r>
      <w:proofErr w:type="spellEnd"/>
      <w:r w:rsidR="00C50770" w:rsidRPr="00C50770">
        <w:t>)</w:t>
      </w:r>
      <w:r>
        <w:t xml:space="preserve"> θα ενημερωθούν </w:t>
      </w:r>
      <w:r w:rsidR="00C50770" w:rsidRPr="00C50770">
        <w:t>(</w:t>
      </w:r>
      <w:r>
        <w:t>τηλεφωνικά</w:t>
      </w:r>
      <w:r w:rsidR="00C50770">
        <w:t xml:space="preserve"> ή με </w:t>
      </w:r>
      <w:r w:rsidR="00C50770" w:rsidRPr="00C50770">
        <w:rPr>
          <w:lang w:val="en-US"/>
        </w:rPr>
        <w:t>e</w:t>
      </w:r>
      <w:r w:rsidR="00C50770" w:rsidRPr="00C50770">
        <w:t>-</w:t>
      </w:r>
      <w:r w:rsidR="00C50770" w:rsidRPr="00C50770">
        <w:rPr>
          <w:lang w:val="en-US"/>
        </w:rPr>
        <w:t>mail</w:t>
      </w:r>
      <w:r w:rsidR="00C50770" w:rsidRPr="00C50770">
        <w:t>)</w:t>
      </w:r>
      <w:r>
        <w:t xml:space="preserve"> </w:t>
      </w:r>
      <w:r w:rsidRPr="005C4712">
        <w:t>από εσάς</w:t>
      </w:r>
      <w:r>
        <w:t xml:space="preserve"> για την ανάγκη συμπλήρωσης της σχετικής δήλωσης</w:t>
      </w:r>
      <w:r w:rsidR="00C50770" w:rsidRPr="00C50770">
        <w:t xml:space="preserve"> </w:t>
      </w:r>
      <w:r w:rsidR="00C50770">
        <w:t>εντός της συγκεκριμένης προθεσμίας</w:t>
      </w:r>
      <w:r w:rsidR="00C50770" w:rsidRPr="00C50770">
        <w:t xml:space="preserve"> </w:t>
      </w:r>
      <w:r w:rsidR="00C50770">
        <w:t>που έχει οριστεί για το σχολείο σας. Τ</w:t>
      </w:r>
      <w:r>
        <w:t xml:space="preserve">ην </w:t>
      </w:r>
      <w:r w:rsidR="00C50770">
        <w:t>υπεύθυνη δήλωση</w:t>
      </w:r>
      <w:r>
        <w:t xml:space="preserve"> θα αποστείλουν υπογεγγραμμένη σε εσάς, είτε με φαξ, είτε σκαναρισμενη με ηλεκτρονικό ταχυδρομείο.</w:t>
      </w:r>
      <w:r w:rsidR="005E7B0D">
        <w:t xml:space="preserve"> Στη συνέχεια θα προσκομίσετε στη ΔΔΕ Χίου το σύνολο των δηλώσεων σύμφωνα με το πρόγραμμα που σας έχει προωθηθεί.</w:t>
      </w:r>
    </w:p>
    <w:p w:rsidR="005E7B0D" w:rsidRPr="005E7B0D" w:rsidRDefault="005E7B0D" w:rsidP="00603852">
      <w:pPr>
        <w:pStyle w:val="ListParagraph"/>
        <w:numPr>
          <w:ilvl w:val="0"/>
          <w:numId w:val="1"/>
        </w:numPr>
        <w:jc w:val="both"/>
      </w:pPr>
      <w:r>
        <w:t>Οι αναπληρωτές εκπαιδευτικοί είναι ήδη απογεγραμμένοι, δεν χρειάζεται να συμπληρώσουν τη δήλωση.</w:t>
      </w:r>
    </w:p>
    <w:p w:rsidR="003614B8" w:rsidRDefault="003614B8" w:rsidP="00603852">
      <w:pPr>
        <w:pStyle w:val="ListParagraph"/>
        <w:numPr>
          <w:ilvl w:val="0"/>
          <w:numId w:val="1"/>
        </w:numPr>
        <w:jc w:val="both"/>
      </w:pPr>
      <w:r>
        <w:t>Στο πεδίο «</w:t>
      </w:r>
      <w:r w:rsidR="006A6AC1">
        <w:t>Αριθμός παιδιών που είναι προστατευόμενα μέλη</w:t>
      </w:r>
      <w:r>
        <w:t>» αναγράφονται</w:t>
      </w:r>
      <w:r w:rsidR="00603852">
        <w:t xml:space="preserve"> τ</w:t>
      </w:r>
      <w:r>
        <w:t>α άγαμα ανήλικα ή σπουδάζοντα τέκνα (φυσικά, θετά ή αναγνωρισμένα). Ως ανήλικα θεωρούνται τα παιδιά που δεν έχουν υπερβεί το 18</w:t>
      </w:r>
      <w:r w:rsidRPr="00603852">
        <w:rPr>
          <w:vertAlign w:val="superscript"/>
        </w:rPr>
        <w:t>ο</w:t>
      </w:r>
      <w:r>
        <w:t xml:space="preserve"> έτος της ηλικίας τους και ως σπουδάζοντα όσα φοιτούν σε ανώτερες ως ανώτατες δημόσιες σχολές του εσωτερικού ή ισότιμες του εξωτερικού, εφόσον:</w:t>
      </w:r>
    </w:p>
    <w:p w:rsidR="003614B8" w:rsidRDefault="003614B8" w:rsidP="00603852">
      <w:pPr>
        <w:pStyle w:val="ListParagraph"/>
        <w:numPr>
          <w:ilvl w:val="1"/>
          <w:numId w:val="1"/>
        </w:numPr>
        <w:jc w:val="both"/>
      </w:pPr>
      <w:r>
        <w:t>Δεν έχουν υπερβεί το 25</w:t>
      </w:r>
      <w:r w:rsidRPr="003614B8">
        <w:rPr>
          <w:vertAlign w:val="superscript"/>
        </w:rPr>
        <w:t>ο</w:t>
      </w:r>
      <w:r>
        <w:t xml:space="preserve"> έτος της ηλικίας τους</w:t>
      </w:r>
      <w:r w:rsidR="00603852">
        <w:t>.</w:t>
      </w:r>
    </w:p>
    <w:p w:rsidR="003614B8" w:rsidRDefault="003614B8" w:rsidP="00603852">
      <w:pPr>
        <w:pStyle w:val="ListParagraph"/>
        <w:numPr>
          <w:ilvl w:val="1"/>
          <w:numId w:val="1"/>
        </w:numPr>
        <w:jc w:val="both"/>
      </w:pPr>
      <w:r>
        <w:t>Δεν φοιτούν για απόκτηση δεύτερου πτυχίου ή μεταπτυχιακού τίτλου</w:t>
      </w:r>
      <w:r w:rsidR="00603852">
        <w:t>.</w:t>
      </w:r>
    </w:p>
    <w:p w:rsidR="00603852" w:rsidRDefault="003614B8" w:rsidP="00603852">
      <w:pPr>
        <w:pStyle w:val="ListParagraph"/>
        <w:numPr>
          <w:ilvl w:val="1"/>
          <w:numId w:val="1"/>
        </w:numPr>
        <w:jc w:val="both"/>
      </w:pPr>
      <w:r>
        <w:t xml:space="preserve">Δεν βρίσκονται στο τελευταίο εξάμηνο ή έτος σπουδών. Για την εξακρίβωση του τελευταίου εξαμήνου ή έτους φοίτησης εξετάζεται το πως χαρακτηρίζεται η φοίτηση από την ίδια τη σχολή. </w:t>
      </w:r>
    </w:p>
    <w:p w:rsidR="00603852" w:rsidRDefault="00603852" w:rsidP="00603852">
      <w:pPr>
        <w:ind w:left="720"/>
        <w:jc w:val="both"/>
      </w:pPr>
      <w:r>
        <w:t xml:space="preserve">Για το τρέχον έτος ανήλικα θεωρούνται τα τέκνα που έχουν γεννηθεί από 1/1/1997 και σπουδάζοντα όσα έχουν γεννηθεί από 1/1/1990. </w:t>
      </w:r>
    </w:p>
    <w:p w:rsidR="00C50770" w:rsidRDefault="00A83191" w:rsidP="00603852">
      <w:pPr>
        <w:pStyle w:val="ListParagraph"/>
        <w:numPr>
          <w:ilvl w:val="0"/>
          <w:numId w:val="1"/>
        </w:numPr>
        <w:jc w:val="both"/>
      </w:pPr>
      <w:r>
        <w:t xml:space="preserve">Οι εκπαιδευτικοί προαιρετικά επισυνάπτουν αντίγραφα πτυχίων που δεν έχουν καταταθεί ήδη στον ατομικό τους φάκελο (που διατηρείται στη ΔΔΕ Χίου), για την ενημέρωση του προσωπικού τους μητρώου. Δεν θα δηλωθούν, ούτε και θα επισυναφθούν στην αίτηση, τα πτυχία που αποτέλεσαν προσόν διορισμού, καθώς και τα αναγνωρισμένα πτυχία δεύτερης ειδικότητας.  </w:t>
      </w:r>
      <w:r w:rsidR="004D01D1">
        <w:t xml:space="preserve"> </w:t>
      </w:r>
    </w:p>
    <w:p w:rsidR="00112BEC" w:rsidRDefault="00112BEC" w:rsidP="00603852">
      <w:pPr>
        <w:pStyle w:val="ListParagraph"/>
        <w:numPr>
          <w:ilvl w:val="0"/>
          <w:numId w:val="1"/>
        </w:numPr>
        <w:jc w:val="both"/>
      </w:pPr>
      <w:r>
        <w:t xml:space="preserve">Κάθε </w:t>
      </w:r>
      <w:r w:rsidR="005C4712">
        <w:t>εκπαιδευτικός</w:t>
      </w:r>
      <w:r>
        <w:t xml:space="preserve"> μπορεί να συνδεθεί στην</w:t>
      </w:r>
      <w:bookmarkStart w:id="0" w:name="_GoBack"/>
      <w:bookmarkEnd w:id="0"/>
      <w:r>
        <w:t xml:space="preserve"> εφαρμογή της απογραφής (</w:t>
      </w:r>
      <w:r w:rsidR="005C4712">
        <w:fldChar w:fldCharType="begin"/>
      </w:r>
      <w:r w:rsidR="005C4712">
        <w:instrText xml:space="preserve"> HYPERLINK "https://hr.apografi.gov.gr" </w:instrText>
      </w:r>
      <w:r w:rsidR="005C4712">
        <w:fldChar w:fldCharType="separate"/>
      </w:r>
      <w:r w:rsidRPr="00E957E8">
        <w:rPr>
          <w:rStyle w:val="Hyperlink"/>
        </w:rPr>
        <w:t>https://hr.apografi.gov.gr</w:t>
      </w:r>
      <w:r w:rsidR="005C4712">
        <w:rPr>
          <w:rStyle w:val="Hyperlink"/>
        </w:rPr>
        <w:fldChar w:fldCharType="end"/>
      </w:r>
      <w:r>
        <w:t xml:space="preserve">) με το λογαριασμό </w:t>
      </w:r>
      <w:proofErr w:type="spellStart"/>
      <w:r w:rsidRPr="00C50770">
        <w:rPr>
          <w:lang w:val="en-US"/>
        </w:rPr>
        <w:t>TaxisNET</w:t>
      </w:r>
      <w:proofErr w:type="spellEnd"/>
      <w:r w:rsidRPr="00112BEC">
        <w:t xml:space="preserve"> </w:t>
      </w:r>
      <w:r>
        <w:t>που διαθέτει και να ελέγξει την ορθότητα των στοιχείων του (πρόσβαση μόνο για ανάγνωση).</w:t>
      </w:r>
    </w:p>
    <w:p w:rsidR="00112BEC" w:rsidRDefault="00112BEC">
      <w:r>
        <w:t xml:space="preserve"> </w:t>
      </w:r>
    </w:p>
    <w:p w:rsidR="003316CE" w:rsidRDefault="003316CE"/>
    <w:p w:rsidR="003316CE" w:rsidRPr="003316CE" w:rsidRDefault="003316CE"/>
    <w:sectPr w:rsidR="003316CE" w:rsidRPr="003316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80C8C"/>
    <w:multiLevelType w:val="hybridMultilevel"/>
    <w:tmpl w:val="60CABED0"/>
    <w:lvl w:ilvl="0" w:tplc="CC9885B6">
      <w:start w:val="1"/>
      <w:numFmt w:val="decimal"/>
      <w:lvlText w:val="%1."/>
      <w:lvlJc w:val="left"/>
      <w:pPr>
        <w:ind w:left="720" w:hanging="360"/>
      </w:pPr>
      <w:rPr>
        <w:b/>
      </w:r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8E"/>
    <w:rsid w:val="000E4C45"/>
    <w:rsid w:val="00112BEC"/>
    <w:rsid w:val="003316CE"/>
    <w:rsid w:val="003614B8"/>
    <w:rsid w:val="004D01D1"/>
    <w:rsid w:val="005C4712"/>
    <w:rsid w:val="005E7B0D"/>
    <w:rsid w:val="00603852"/>
    <w:rsid w:val="0067528E"/>
    <w:rsid w:val="006A6AC1"/>
    <w:rsid w:val="00A83191"/>
    <w:rsid w:val="00C50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30BAC-8DA0-4489-94C8-CA6D6C6E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BEC"/>
    <w:rPr>
      <w:color w:val="0563C1" w:themeColor="hyperlink"/>
      <w:u w:val="single"/>
    </w:rPr>
  </w:style>
  <w:style w:type="paragraph" w:styleId="ListParagraph">
    <w:name w:val="List Paragraph"/>
    <w:basedOn w:val="Normal"/>
    <w:uiPriority w:val="34"/>
    <w:qFormat/>
    <w:rsid w:val="00C50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E195-79EC-46EB-BB22-F5556B05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330</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Χατζηνικολάκης</dc:creator>
  <cp:keywords/>
  <dc:description/>
  <cp:lastModifiedBy>Γιώργος Χατζηνικολάκης</cp:lastModifiedBy>
  <cp:revision>7</cp:revision>
  <dcterms:created xsi:type="dcterms:W3CDTF">2015-11-10T10:26:00Z</dcterms:created>
  <dcterms:modified xsi:type="dcterms:W3CDTF">2015-11-12T11:18:00Z</dcterms:modified>
</cp:coreProperties>
</file>