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D3" w:rsidRPr="00624EEE" w:rsidRDefault="005500D3">
      <w:pPr>
        <w:rPr>
          <w:rFonts w:ascii="Arial" w:hAnsi="Arial" w:cs="Arial"/>
          <w:sz w:val="20"/>
          <w:u w:val="none"/>
        </w:rPr>
      </w:pPr>
    </w:p>
    <w:p w:rsidR="0002505E" w:rsidRPr="00624EE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24EEE">
        <w:rPr>
          <w:rFonts w:ascii="Arial" w:hAnsi="Arial" w:cs="Arial"/>
          <w:b/>
          <w:sz w:val="28"/>
          <w:szCs w:val="28"/>
        </w:rPr>
        <w:t xml:space="preserve">Προκήρυξη  εκδήλωσης ενδιαφέροντος </w:t>
      </w:r>
    </w:p>
    <w:p w:rsidR="0002505E" w:rsidRPr="00000E59" w:rsidRDefault="00000E59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πολυήμερης εκπαιδευτικής εκδρομής Γ’ Λυκείου</w:t>
      </w:r>
    </w:p>
    <w:p w:rsidR="0002505E" w:rsidRPr="00DD3B4D" w:rsidRDefault="00BE508F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Γενικό Λύκειο </w:t>
      </w:r>
      <w:proofErr w:type="spellStart"/>
      <w:r>
        <w:rPr>
          <w:rFonts w:ascii="Arial" w:hAnsi="Arial" w:cs="Arial"/>
          <w:b/>
          <w:sz w:val="28"/>
          <w:szCs w:val="28"/>
        </w:rPr>
        <w:t>Καλλιμασιάς</w:t>
      </w:r>
      <w:proofErr w:type="spellEnd"/>
    </w:p>
    <w:p w:rsidR="0002505E" w:rsidRPr="00624EE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2505E" w:rsidRPr="00B3019F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019F"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3764" w:type="dxa"/>
        <w:tblInd w:w="94" w:type="dxa"/>
        <w:tblLayout w:type="fixed"/>
        <w:tblLook w:val="04A0"/>
      </w:tblPr>
      <w:tblGrid>
        <w:gridCol w:w="662"/>
        <w:gridCol w:w="1904"/>
        <w:gridCol w:w="3528"/>
        <w:gridCol w:w="2284"/>
        <w:gridCol w:w="2551"/>
        <w:gridCol w:w="2835"/>
      </w:tblGrid>
      <w:tr w:rsidR="0002505E" w:rsidRPr="00B3019F" w:rsidTr="003C6FFF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2505E" w:rsidRPr="00B3019F" w:rsidTr="003C6FFF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3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0C19AA" w:rsidTr="003C6FFF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</w:t>
            </w:r>
            <w:proofErr w:type="spellStart"/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ές</w:t>
            </w:r>
            <w:proofErr w:type="spellEnd"/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F2A9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</w:t>
            </w:r>
            <w:r w:rsidR="0024442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πολυήμερη εκπαιδευτική εκδρομή</w:t>
            </w:r>
            <w:r w:rsidR="00AF4468" w:rsidRPr="00AF446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6F06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στη </w:t>
            </w:r>
            <w:r w:rsidR="00207B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6F06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 Γιάννενα</w:t>
            </w:r>
            <w:r w:rsidR="00207B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4442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έχει ως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2505E" w:rsidRPr="00915FA3" w:rsidRDefault="0002505E" w:rsidP="008E38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ημερομηνία αρχής </w:t>
            </w:r>
            <w:r w:rsidR="00763E7B"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763E7B"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1</w:t>
            </w:r>
            <w:r w:rsidR="008E38E6"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0</w:t>
            </w:r>
            <w:r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="00291920"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0</w:t>
            </w:r>
            <w:r w:rsidR="00207B14"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2</w:t>
            </w:r>
            <w:r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/201</w:t>
            </w:r>
            <w:r w:rsidR="00207B14"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7</w:t>
            </w:r>
            <w:r w:rsidR="005F2A9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ημερομηνία </w:t>
            </w:r>
            <w:r w:rsidR="00BE508F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8E38E6"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16</w:t>
            </w:r>
            <w:r w:rsidR="00BE508F"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="00291920"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0</w:t>
            </w:r>
            <w:r w:rsidR="00207B14"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2</w:t>
            </w:r>
            <w:r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/201</w:t>
            </w:r>
            <w:r w:rsidR="00207B14" w:rsidRPr="009E59D8">
              <w:rPr>
                <w:rFonts w:ascii="Arial" w:hAnsi="Arial" w:cs="Arial"/>
                <w:b/>
                <w:sz w:val="18"/>
                <w:szCs w:val="18"/>
                <w:u w:val="none"/>
              </w:rPr>
              <w:t>7</w:t>
            </w:r>
            <w:r w:rsidRPr="009E59D8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3C6FFF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207B1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391C43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207B14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  <w:r w:rsidR="00624EE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Μαθήτριες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3C6FFF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BE508F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3C6FFF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915FA3" w:rsidP="00915FA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3C6FFF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8501C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3C6FFF">
        <w:trPr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52173" w:rsidRDefault="0002505E" w:rsidP="00915FA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3C6FFF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3C6FFF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3C6FFF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3C6FFF">
        <w:trPr>
          <w:trHeight w:val="28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2262D4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3C6FFF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F22AF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(τόπος)..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3C6FFF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330699" w:rsidRPr="00207B14" w:rsidRDefault="00052173" w:rsidP="008E38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8E38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BE50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192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207B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3306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207B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E" w:rsidRDefault="008173AE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173AE" w:rsidRPr="000C19AA" w:rsidRDefault="00645EBC" w:rsidP="007D4433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Αερολιμένας</w:t>
            </w:r>
            <w:r w:rsidR="008173AE">
              <w:rPr>
                <w:rFonts w:ascii="Arial" w:hAnsi="Arial" w:cs="Arial"/>
                <w:sz w:val="18"/>
                <w:szCs w:val="18"/>
                <w:u w:val="none"/>
              </w:rPr>
              <w:t xml:space="preserve"> Χίου</w:t>
            </w:r>
          </w:p>
          <w:p w:rsidR="00391C43" w:rsidRDefault="00391C43" w:rsidP="0029192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E6828" w:rsidRDefault="001E6828" w:rsidP="0029192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E6828" w:rsidRPr="00391C43" w:rsidRDefault="001E6828" w:rsidP="0029192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21.30 Αναχώρηση για βραδινή έξοδο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6B54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C" w:rsidRDefault="006F06AA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6F06AA" w:rsidRPr="000C19AA" w:rsidRDefault="006F06AA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Τακτοποίηση στο ξενοδοχείο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3C6FFF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  <w:p w:rsidR="0002505E" w:rsidRPr="00207B14" w:rsidRDefault="00207B14" w:rsidP="008E38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8E38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05217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192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05217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09:30 Αναχώρηση </w:t>
            </w:r>
            <w:r w:rsidR="0024442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εκδρομή</w:t>
            </w: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Αναχώρηση για βραδινή έξοδο</w:t>
            </w:r>
          </w:p>
          <w:p w:rsidR="0002505E" w:rsidRPr="000C19AA" w:rsidRDefault="0002505E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6F06AA" w:rsidP="00207B1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Βεργίνα</w:t>
            </w:r>
          </w:p>
          <w:p w:rsidR="006F06AA" w:rsidRPr="000C19AA" w:rsidRDefault="006F06AA" w:rsidP="00207B1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Περιήγηση στην πόλη της Θεσσαλονίκης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33" w:rsidRDefault="007D4433" w:rsidP="00244424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στο ξενοδοχείο</w:t>
            </w: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Pr="000C19AA" w:rsidRDefault="0002505E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3C6FFF">
        <w:trPr>
          <w:trHeight w:val="2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  <w:p w:rsidR="00330699" w:rsidRPr="00207B14" w:rsidRDefault="00457ECA" w:rsidP="008E38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8E38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1D2CE5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</w:t>
            </w:r>
            <w:r w:rsidR="00207B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207B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9:30 Αναχώρηση μετά το πρωινό για</w:t>
            </w:r>
            <w:r w:rsidR="001E682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6F06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εκδρομή</w:t>
            </w: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Αναχώρηση για βραδινή έξοδο</w:t>
            </w:r>
          </w:p>
          <w:p w:rsidR="007D4433" w:rsidRPr="000C19AA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82" w:rsidRDefault="00D52F82" w:rsidP="00D52F82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52F82" w:rsidRDefault="00D52F82" w:rsidP="00D52F8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Σπήλαιο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Αλιστράτης</w:t>
            </w:r>
            <w:proofErr w:type="spellEnd"/>
          </w:p>
          <w:p w:rsidR="00207B14" w:rsidRPr="000C19AA" w:rsidRDefault="00D52F82" w:rsidP="00D52F8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Λίμνη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Κερκίνη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28" w:rsidRPr="001E6828" w:rsidRDefault="001E6828" w:rsidP="001E6828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1E6828" w:rsidRPr="001E6828" w:rsidRDefault="001E6828" w:rsidP="001E6828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1E6828" w:rsidRPr="001E6828" w:rsidRDefault="001E6828" w:rsidP="001E6828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1E6828" w:rsidRPr="001E6828" w:rsidRDefault="00207B14" w:rsidP="001E682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="001E6828" w:rsidRPr="001E682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στο ξενοδοχείο</w:t>
            </w:r>
          </w:p>
          <w:p w:rsidR="001E6828" w:rsidRPr="001E6828" w:rsidRDefault="001E6828" w:rsidP="001E6828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1E6828" w:rsidRPr="001E6828" w:rsidRDefault="001E6828" w:rsidP="001E6828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1E6828" w:rsidRPr="001E6828" w:rsidRDefault="001E6828" w:rsidP="001E6828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1E6828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2505E" w:rsidRPr="000C19AA" w:rsidTr="003C6FFF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02505E" w:rsidRPr="00207B14" w:rsidRDefault="008E38E6" w:rsidP="00D52F8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13</w:t>
            </w:r>
            <w:r w:rsidR="00457EC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1D2CE5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</w:t>
            </w:r>
            <w:r w:rsidR="00207B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457EC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207B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4" w:rsidRDefault="00244424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1E6828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="007D44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7D44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0 Αναχώρηση </w:t>
            </w:r>
            <w:r w:rsidR="0024442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</w:t>
            </w:r>
            <w:r w:rsidR="007D44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D52F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Ιωάννινα</w:t>
            </w: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Αναχώρηση για βραδινή έξοδο</w:t>
            </w:r>
          </w:p>
          <w:p w:rsidR="0002505E" w:rsidRPr="000C19AA" w:rsidRDefault="0002505E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28" w:rsidRDefault="00D52F82" w:rsidP="00AF446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Σιάτιστα -</w:t>
            </w:r>
            <w:r w:rsidR="00207B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Μέτσοβο</w:t>
            </w:r>
          </w:p>
          <w:p w:rsidR="00207B14" w:rsidRPr="000C19AA" w:rsidRDefault="00207B14" w:rsidP="00AF446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82" w:rsidRDefault="00207B14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="00D52F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στα Ιωάννινα</w:t>
            </w:r>
          </w:p>
          <w:p w:rsidR="00207B14" w:rsidRDefault="00207B14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Τακτοποίηση στο ξενοδοχείο</w:t>
            </w: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Pr="000C19AA" w:rsidRDefault="0002505E" w:rsidP="001E682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3C6FFF">
        <w:trPr>
          <w:trHeight w:val="281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330699" w:rsidRPr="000072D1" w:rsidRDefault="008E38E6" w:rsidP="000072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14</w:t>
            </w:r>
            <w:r w:rsidR="00457EC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1D2CE5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</w:t>
            </w:r>
            <w:r w:rsidR="000072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2/</w:t>
            </w:r>
            <w:r w:rsidR="00457EC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0072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33" w:rsidRDefault="001E6828" w:rsidP="007D443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="007D4433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7D4433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7D44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7D4433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7D4433">
              <w:rPr>
                <w:rFonts w:ascii="Arial" w:hAnsi="Arial" w:cs="Arial"/>
                <w:sz w:val="18"/>
                <w:szCs w:val="18"/>
                <w:u w:val="none"/>
              </w:rPr>
              <w:t>Α</w:t>
            </w:r>
            <w:r w:rsidR="007D4433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ναχώρηση </w:t>
            </w:r>
            <w:r w:rsidR="0024442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457EC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6B5497">
              <w:rPr>
                <w:rFonts w:ascii="Arial" w:hAnsi="Arial" w:cs="Arial"/>
                <w:sz w:val="18"/>
                <w:szCs w:val="18"/>
                <w:u w:val="none"/>
              </w:rPr>
              <w:t xml:space="preserve">για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εκδρομή</w:t>
            </w: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B343C3" w:rsidRPr="000C19AA" w:rsidRDefault="007D4433" w:rsidP="001E68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21:00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βραδινή έξοδο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6C" w:rsidRDefault="004E1F6C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52F82" w:rsidRDefault="000072D1" w:rsidP="00D52F8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Σπήλαιο </w:t>
            </w:r>
            <w:r w:rsidR="00D52F82">
              <w:rPr>
                <w:rFonts w:ascii="Arial" w:hAnsi="Arial" w:cs="Arial"/>
                <w:sz w:val="18"/>
                <w:szCs w:val="18"/>
                <w:u w:val="none"/>
              </w:rPr>
              <w:t>Περάματος</w:t>
            </w:r>
          </w:p>
          <w:p w:rsidR="00D52F82" w:rsidRDefault="00D52F82" w:rsidP="00D52F8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Μουσείο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Βρέλ</w:t>
            </w:r>
            <w:r w:rsidR="005232FF">
              <w:rPr>
                <w:rFonts w:ascii="Arial" w:hAnsi="Arial" w:cs="Arial"/>
                <w:sz w:val="18"/>
                <w:szCs w:val="18"/>
                <w:u w:val="none"/>
              </w:rPr>
              <w:t>λ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η</w:t>
            </w:r>
            <w:proofErr w:type="spellEnd"/>
          </w:p>
          <w:p w:rsidR="000072D1" w:rsidRPr="000C19AA" w:rsidRDefault="000072D1" w:rsidP="00D52F82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Λίμνη </w:t>
            </w:r>
            <w:r w:rsidR="00D52F82">
              <w:rPr>
                <w:rFonts w:ascii="Arial" w:hAnsi="Arial" w:cs="Arial"/>
                <w:sz w:val="18"/>
                <w:szCs w:val="18"/>
                <w:u w:val="none"/>
              </w:rPr>
              <w:t>Ιωαννίνων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2B" w:rsidRDefault="001E702B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E702B" w:rsidRDefault="001E702B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E702B" w:rsidRDefault="001E702B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E702B" w:rsidRDefault="001E702B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4433" w:rsidRDefault="007D4433" w:rsidP="007D443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E6828" w:rsidRDefault="001E6828" w:rsidP="007D443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7D4433" w:rsidRDefault="001E6828" w:rsidP="007D443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Επιστροφή</w:t>
            </w:r>
            <w:r w:rsidR="00F6645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7D4433">
              <w:rPr>
                <w:rFonts w:ascii="Arial" w:hAnsi="Arial" w:cs="Arial"/>
                <w:sz w:val="18"/>
                <w:szCs w:val="18"/>
                <w:u w:val="none"/>
              </w:rPr>
              <w:t>στο ξενοδοχείο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7D4433" w:rsidRDefault="007D4433" w:rsidP="007D443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4E1F6C" w:rsidRPr="007D4433" w:rsidRDefault="004E1F6C" w:rsidP="007D443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C77C34" w:rsidRPr="000C19AA" w:rsidTr="003C6FFF">
        <w:trPr>
          <w:trHeight w:val="1417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C77C34" w:rsidRPr="000072D1" w:rsidRDefault="008E38E6" w:rsidP="00D52F8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15</w:t>
            </w:r>
            <w:r w:rsidR="00C77C3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C77C34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</w:t>
            </w:r>
            <w:r w:rsidR="00C77C3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2/2017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μετά το πρωινό για εκδρομή</w:t>
            </w:r>
          </w:p>
          <w:p w:rsidR="00C77C34" w:rsidRDefault="00C77C34" w:rsidP="007D4433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C77C34" w:rsidRPr="00847C9C" w:rsidRDefault="00C77C34" w:rsidP="007D4433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32FF" w:rsidRDefault="005232FF" w:rsidP="000072D1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77C34" w:rsidRDefault="00D52F82" w:rsidP="000072D1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Δίλοφο</w:t>
            </w:r>
            <w:proofErr w:type="spellEnd"/>
          </w:p>
          <w:p w:rsidR="00D52F82" w:rsidRDefault="00D52F82" w:rsidP="000072D1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Πάπιγκο</w:t>
            </w:r>
            <w:proofErr w:type="spellEnd"/>
          </w:p>
          <w:p w:rsidR="00D52F82" w:rsidRDefault="00D52F82" w:rsidP="000072D1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Αρίστη</w:t>
            </w:r>
          </w:p>
          <w:p w:rsidR="00D52F82" w:rsidRPr="000C19AA" w:rsidRDefault="00D52F82" w:rsidP="000072D1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Μονοδέντρι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77C34" w:rsidRDefault="00C77C34" w:rsidP="007D44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77C34" w:rsidRDefault="00C77C34" w:rsidP="007D443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C77C34" w:rsidRPr="000C19AA" w:rsidRDefault="00C77C34" w:rsidP="00077E1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Επιστροφή στο ξενοδοχείο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7D44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77C34" w:rsidRPr="000C19AA" w:rsidTr="003C6FFF">
        <w:trPr>
          <w:trHeight w:val="1417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2100 Αναχώρηση για βραδινή έξοδο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4065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77C34" w:rsidRPr="000C19AA" w:rsidTr="00302D26">
        <w:trPr>
          <w:trHeight w:val="141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4065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77C34" w:rsidRPr="000C19AA" w:rsidTr="003C6FFF">
        <w:trPr>
          <w:trHeight w:val="1417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5232FF" w:rsidP="000072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Pr="005232FF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 </w:t>
            </w:r>
          </w:p>
          <w:p w:rsidR="005232FF" w:rsidRDefault="008E38E6" w:rsidP="000072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16</w:t>
            </w:r>
            <w:r w:rsidR="005232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/02/2017</w:t>
            </w:r>
          </w:p>
          <w:p w:rsidR="005232FF" w:rsidRPr="000072D1" w:rsidRDefault="005232FF" w:rsidP="005232F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847C9C" w:rsidRDefault="005232FF" w:rsidP="007D4433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μετά το πρωινό για τον αερολιμένα Χίου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5232FF" w:rsidP="000072D1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Αερολιμένας Θεσσαλονίκης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5232FF" w:rsidP="00077E1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7D443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77C34" w:rsidRPr="000C19AA" w:rsidTr="00C77C34">
        <w:trPr>
          <w:trHeight w:val="8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4065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77C34" w:rsidRPr="000C19AA" w:rsidTr="003C6FFF">
        <w:trPr>
          <w:trHeight w:val="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Default="00C77C34" w:rsidP="007D44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4" w:rsidRPr="000C19AA" w:rsidRDefault="00C77C34" w:rsidP="004065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02505E" w:rsidRPr="000C19AA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890"/>
        <w:gridCol w:w="5930"/>
        <w:gridCol w:w="4223"/>
      </w:tblGrid>
      <w:tr w:rsidR="0002505E" w:rsidRPr="000C19AA" w:rsidTr="00E97F4F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E97F4F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E97F4F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C19AA" w:rsidRPr="000C19AA" w:rsidRDefault="009C0B8A" w:rsidP="008E38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</w:t>
            </w:r>
            <w:r w:rsidR="001A1A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ούν </w:t>
            </w:r>
            <w:r w:rsidR="001C2B51" w:rsidRPr="001C2B5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1A1A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3κλινα</w:t>
            </w:r>
            <w:r w:rsidR="006406CE" w:rsidRPr="006406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="001C2B51" w:rsidRPr="001C2B5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1A1A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2κλινα</w:t>
            </w:r>
            <w:r w:rsidR="001C2B51" w:rsidRPr="001C2B5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1C2B5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2 4κλινα</w:t>
            </w:r>
            <w:r w:rsidR="001A1A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 w:rsidR="001C2B5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μαθητές και </w:t>
            </w:r>
            <w:r w:rsidR="00A8104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1C2B5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847C9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μαθήτριες.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E97F4F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0C19AA" w:rsidRDefault="009C0B8A" w:rsidP="004B13A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2 μονόκλινα δωμάτια για τους συνοδούς εκπαιδευτικούς.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E97F4F">
        <w:trPr>
          <w:trHeight w:val="900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0C19AA" w:rsidRDefault="0002505E" w:rsidP="002262D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3733EB" w:rsidP="00DD3B4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5 </w:t>
            </w:r>
            <w:r w:rsidR="004E32A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ξενοδοχείο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4</w:t>
            </w:r>
            <w:r w:rsidR="001C2B51">
              <w:rPr>
                <w:rFonts w:ascii="Arial" w:hAnsi="Arial" w:cs="Arial"/>
                <w:sz w:val="18"/>
                <w:szCs w:val="18"/>
              </w:rPr>
              <w:t xml:space="preserve"> -5</w:t>
            </w:r>
            <w:r w:rsidRPr="00294ABD">
              <w:rPr>
                <w:rFonts w:ascii="Arial" w:hAnsi="Arial" w:cs="Arial"/>
                <w:sz w:val="18"/>
                <w:szCs w:val="18"/>
              </w:rPr>
              <w:t xml:space="preserve"> αστέρων</w:t>
            </w:r>
            <w:r w:rsidR="00DD3B4D">
              <w:rPr>
                <w:rFonts w:ascii="Arial" w:hAnsi="Arial" w:cs="Arial"/>
                <w:sz w:val="18"/>
                <w:szCs w:val="18"/>
              </w:rPr>
              <w:t xml:space="preserve">  κατά προτίμηση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0C19AA" w:rsidRDefault="0002505E" w:rsidP="001C2B5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Το κατάλυμα να </w:t>
            </w:r>
            <w:r w:rsidR="00443B8F">
              <w:rPr>
                <w:rFonts w:ascii="Arial" w:hAnsi="Arial" w:cs="Arial"/>
                <w:sz w:val="18"/>
                <w:szCs w:val="18"/>
                <w:u w:val="none"/>
              </w:rPr>
              <w:t xml:space="preserve">βρίσκεται </w:t>
            </w:r>
            <w:r w:rsidR="001C2B51">
              <w:rPr>
                <w:rFonts w:ascii="Arial" w:hAnsi="Arial" w:cs="Arial"/>
                <w:sz w:val="18"/>
                <w:szCs w:val="18"/>
                <w:u w:val="none"/>
              </w:rPr>
              <w:t xml:space="preserve"> κατά προτίμηση λίγα χιλιόμετρα έξω από την πόλη πλην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περιοχών που δεν ενδείκνυνται για την ασφάλεια των μαθητών </w:t>
            </w:r>
            <w:r w:rsidR="001C2B51">
              <w:rPr>
                <w:rFonts w:ascii="Arial" w:hAnsi="Arial" w:cs="Arial"/>
                <w:sz w:val="18"/>
                <w:szCs w:val="18"/>
                <w:u w:val="none"/>
              </w:rPr>
              <w:t xml:space="preserve">και να μην μείνουμε μαζί με άλλα σχολεία της Χίου.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294ABD" w:rsidRPr="00294ABD" w:rsidRDefault="00294ABD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ook w:val="04A0"/>
      </w:tblPr>
      <w:tblGrid>
        <w:gridCol w:w="644"/>
        <w:gridCol w:w="3240"/>
        <w:gridCol w:w="5760"/>
        <w:gridCol w:w="3060"/>
      </w:tblGrid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F25DA" w:rsidRPr="000C19AA" w:rsidRDefault="00EF25D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44"/>
        <w:gridCol w:w="6750"/>
        <w:gridCol w:w="2250"/>
        <w:gridCol w:w="3060"/>
      </w:tblGrid>
      <w:tr w:rsidR="0002505E" w:rsidRPr="00294ABD" w:rsidTr="00E97F4F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Ατυχήματος</w:t>
            </w:r>
            <w:r w:rsidR="004E30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ή ασθένειάς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</w:t>
            </w:r>
            <w:r w:rsidR="004E30C0">
              <w:rPr>
                <w:rFonts w:ascii="Arial" w:hAnsi="Arial" w:cs="Arial"/>
                <w:b/>
                <w:color w:val="000000"/>
                <w:sz w:val="18"/>
                <w:szCs w:val="18"/>
              </w:rPr>
              <w:t>η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3733EB" w:rsidRDefault="003733EB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3733EB" w:rsidRDefault="003733EB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3733EB" w:rsidRDefault="003733EB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3733EB" w:rsidRDefault="003733EB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3733EB" w:rsidRDefault="003733EB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3733EB" w:rsidRDefault="003733EB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3733EB" w:rsidRDefault="003733EB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3733EB" w:rsidRPr="00294ABD" w:rsidRDefault="003733EB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294ABD" w:rsidTr="00E97F4F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02505E" w:rsidRPr="00294ABD" w:rsidTr="00E97F4F">
        <w:trPr>
          <w:trHeight w:val="40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37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5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94ABD" w:rsidTr="00E97F4F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ΑΝΑ ΑΤΟΜΟ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lastRenderedPageBreak/>
              <w:t>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lastRenderedPageBreak/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lastRenderedPageBreak/>
              <w:t>(4)*(6)</w:t>
            </w:r>
          </w:p>
        </w:tc>
      </w:tr>
      <w:tr w:rsidR="0002505E" w:rsidRPr="00294ABD" w:rsidTr="00E97F4F">
        <w:trPr>
          <w:trHeight w:val="531"/>
        </w:trPr>
        <w:tc>
          <w:tcPr>
            <w:tcW w:w="1668" w:type="dxa"/>
            <w:vAlign w:val="center"/>
          </w:tcPr>
          <w:p w:rsidR="0002505E" w:rsidRPr="00294ABD" w:rsidRDefault="005543D6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Ακτοπλοϊκή 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43D6" w:rsidRDefault="005543D6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  <w:r w:rsidRPr="005543D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5543D6" w:rsidRDefault="005543D6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3D6">
              <w:rPr>
                <w:rFonts w:ascii="Arial" w:hAnsi="Arial" w:cs="Arial"/>
                <w:sz w:val="18"/>
                <w:szCs w:val="18"/>
                <w:u w:val="none"/>
              </w:rPr>
              <w:t>ή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02505E" w:rsidRPr="00294ABD" w:rsidTr="00E97F4F">
        <w:trPr>
          <w:trHeight w:val="585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ΣΗΜΕΙΩΣΕΙΣ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1361F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</w:t>
      </w:r>
      <w:r w:rsidR="00E1361F">
        <w:rPr>
          <w:rFonts w:ascii="Arial" w:hAnsi="Arial" w:cs="Arial"/>
          <w:sz w:val="18"/>
          <w:szCs w:val="18"/>
        </w:rPr>
        <w:t xml:space="preserve">. 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E7FDD" w:rsidRPr="008E38E6" w:rsidRDefault="0002505E" w:rsidP="0002505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E38E6">
        <w:rPr>
          <w:rFonts w:ascii="Arial" w:hAnsi="Arial" w:cs="Arial"/>
          <w:b/>
          <w:sz w:val="22"/>
          <w:szCs w:val="22"/>
        </w:rPr>
        <w:lastRenderedPageBreak/>
        <w:t>Χρόνος και τόπος υποβολής</w:t>
      </w:r>
      <w:r w:rsidRPr="008E38E6">
        <w:rPr>
          <w:rFonts w:ascii="Arial" w:hAnsi="Arial" w:cs="Arial"/>
          <w:sz w:val="22"/>
          <w:szCs w:val="22"/>
        </w:rPr>
        <w:t xml:space="preserve"> </w:t>
      </w:r>
      <w:r w:rsidR="00E1361F" w:rsidRPr="008E38E6">
        <w:rPr>
          <w:rFonts w:ascii="Arial" w:hAnsi="Arial" w:cs="Arial"/>
          <w:b/>
          <w:sz w:val="22"/>
          <w:szCs w:val="22"/>
        </w:rPr>
        <w:t xml:space="preserve">των κλειστών </w:t>
      </w:r>
      <w:r w:rsidRPr="008E38E6">
        <w:rPr>
          <w:rFonts w:ascii="Arial" w:hAnsi="Arial" w:cs="Arial"/>
          <w:b/>
          <w:sz w:val="22"/>
          <w:szCs w:val="22"/>
        </w:rPr>
        <w:t xml:space="preserve">προσφορών ορίζεται η </w:t>
      </w:r>
      <w:r w:rsidR="001C2B51" w:rsidRPr="008E38E6">
        <w:rPr>
          <w:rFonts w:ascii="Arial" w:hAnsi="Arial" w:cs="Arial"/>
          <w:b/>
          <w:sz w:val="22"/>
          <w:szCs w:val="22"/>
        </w:rPr>
        <w:t>21</w:t>
      </w:r>
      <w:r w:rsidR="00E1361F" w:rsidRPr="008E38E6">
        <w:rPr>
          <w:rFonts w:ascii="Arial" w:hAnsi="Arial" w:cs="Arial"/>
          <w:b/>
          <w:sz w:val="22"/>
          <w:szCs w:val="22"/>
        </w:rPr>
        <w:t>/</w:t>
      </w:r>
      <w:r w:rsidR="009C0B8A" w:rsidRPr="008E38E6">
        <w:rPr>
          <w:rFonts w:ascii="Arial" w:hAnsi="Arial" w:cs="Arial"/>
          <w:b/>
          <w:sz w:val="22"/>
          <w:szCs w:val="22"/>
        </w:rPr>
        <w:t>1</w:t>
      </w:r>
      <w:r w:rsidR="00A364BA" w:rsidRPr="008E38E6">
        <w:rPr>
          <w:rFonts w:ascii="Arial" w:hAnsi="Arial" w:cs="Arial"/>
          <w:b/>
          <w:sz w:val="22"/>
          <w:szCs w:val="22"/>
        </w:rPr>
        <w:t>2</w:t>
      </w:r>
      <w:r w:rsidR="001A1A99" w:rsidRPr="008E38E6">
        <w:rPr>
          <w:rFonts w:ascii="Arial" w:hAnsi="Arial" w:cs="Arial"/>
          <w:b/>
          <w:sz w:val="22"/>
          <w:szCs w:val="22"/>
        </w:rPr>
        <w:t>/20</w:t>
      </w:r>
      <w:r w:rsidR="001C2B51" w:rsidRPr="008E38E6">
        <w:rPr>
          <w:rFonts w:ascii="Arial" w:hAnsi="Arial" w:cs="Arial"/>
          <w:b/>
          <w:sz w:val="22"/>
          <w:szCs w:val="22"/>
        </w:rPr>
        <w:t xml:space="preserve">16 </w:t>
      </w:r>
      <w:r w:rsidRPr="008E38E6">
        <w:rPr>
          <w:rFonts w:ascii="Arial" w:hAnsi="Arial" w:cs="Arial"/>
          <w:b/>
          <w:sz w:val="22"/>
          <w:szCs w:val="22"/>
        </w:rPr>
        <w:t xml:space="preserve">ημέρα </w:t>
      </w:r>
      <w:r w:rsidR="001C2B51" w:rsidRPr="008E38E6">
        <w:rPr>
          <w:rFonts w:ascii="Arial" w:hAnsi="Arial" w:cs="Arial"/>
          <w:b/>
          <w:sz w:val="22"/>
          <w:szCs w:val="22"/>
        </w:rPr>
        <w:t xml:space="preserve">Τετάρτη </w:t>
      </w:r>
      <w:r w:rsidRPr="008E38E6">
        <w:rPr>
          <w:rFonts w:ascii="Arial" w:hAnsi="Arial" w:cs="Arial"/>
          <w:b/>
          <w:sz w:val="22"/>
          <w:szCs w:val="22"/>
        </w:rPr>
        <w:t>και μέχρι</w:t>
      </w:r>
      <w:r w:rsidR="00E1361F" w:rsidRPr="008E38E6">
        <w:rPr>
          <w:rFonts w:ascii="Arial" w:hAnsi="Arial" w:cs="Arial"/>
          <w:b/>
          <w:sz w:val="22"/>
          <w:szCs w:val="22"/>
        </w:rPr>
        <w:t xml:space="preserve"> τις 1</w:t>
      </w:r>
      <w:r w:rsidR="00A364BA" w:rsidRPr="008E38E6">
        <w:rPr>
          <w:rFonts w:ascii="Arial" w:hAnsi="Arial" w:cs="Arial"/>
          <w:b/>
          <w:sz w:val="22"/>
          <w:szCs w:val="22"/>
        </w:rPr>
        <w:t>2</w:t>
      </w:r>
      <w:r w:rsidR="00E1361F" w:rsidRPr="008E38E6">
        <w:rPr>
          <w:rFonts w:ascii="Arial" w:hAnsi="Arial" w:cs="Arial"/>
          <w:b/>
          <w:sz w:val="22"/>
          <w:szCs w:val="22"/>
        </w:rPr>
        <w:t>:30μμ  στο</w:t>
      </w:r>
      <w:r w:rsidR="004E32AB" w:rsidRPr="008E38E6">
        <w:rPr>
          <w:rFonts w:ascii="Arial" w:hAnsi="Arial" w:cs="Arial"/>
          <w:b/>
          <w:sz w:val="22"/>
          <w:szCs w:val="22"/>
        </w:rPr>
        <w:t xml:space="preserve"> γραφείο του Γενικού Λυκείου </w:t>
      </w:r>
      <w:proofErr w:type="spellStart"/>
      <w:r w:rsidR="004E32AB" w:rsidRPr="008E38E6">
        <w:rPr>
          <w:rFonts w:ascii="Arial" w:hAnsi="Arial" w:cs="Arial"/>
          <w:b/>
          <w:sz w:val="22"/>
          <w:szCs w:val="22"/>
        </w:rPr>
        <w:t>Καλλιμασιάς</w:t>
      </w:r>
      <w:proofErr w:type="spellEnd"/>
      <w:r w:rsidR="00FC2FBB" w:rsidRPr="008E38E6">
        <w:rPr>
          <w:rFonts w:ascii="Arial" w:hAnsi="Arial" w:cs="Arial"/>
          <w:b/>
          <w:sz w:val="22"/>
          <w:szCs w:val="22"/>
        </w:rPr>
        <w:t xml:space="preserve"> διεύθυνση Καλλιμασιά  Χίος</w:t>
      </w:r>
      <w:r w:rsidRPr="008E38E6">
        <w:rPr>
          <w:rFonts w:ascii="Arial" w:hAnsi="Arial" w:cs="Arial"/>
          <w:b/>
          <w:sz w:val="22"/>
          <w:szCs w:val="22"/>
        </w:rPr>
        <w:t xml:space="preserve"> 8</w:t>
      </w:r>
      <w:r w:rsidR="003D1A3E" w:rsidRPr="008E38E6">
        <w:rPr>
          <w:rFonts w:ascii="Arial" w:hAnsi="Arial" w:cs="Arial"/>
          <w:b/>
          <w:sz w:val="22"/>
          <w:szCs w:val="22"/>
        </w:rPr>
        <w:t>2</w:t>
      </w:r>
      <w:r w:rsidR="00FC2FBB" w:rsidRPr="008E38E6">
        <w:rPr>
          <w:rFonts w:ascii="Arial" w:hAnsi="Arial" w:cs="Arial"/>
          <w:b/>
          <w:sz w:val="22"/>
          <w:szCs w:val="22"/>
        </w:rPr>
        <w:t>1</w:t>
      </w:r>
      <w:r w:rsidR="003D1A3E" w:rsidRPr="008E38E6">
        <w:rPr>
          <w:rFonts w:ascii="Arial" w:hAnsi="Arial" w:cs="Arial"/>
          <w:b/>
          <w:sz w:val="22"/>
          <w:szCs w:val="22"/>
        </w:rPr>
        <w:t>00</w:t>
      </w:r>
      <w:r w:rsidRPr="008E38E6">
        <w:rPr>
          <w:rFonts w:ascii="Arial" w:hAnsi="Arial" w:cs="Arial"/>
          <w:b/>
          <w:sz w:val="22"/>
          <w:szCs w:val="22"/>
        </w:rPr>
        <w:t xml:space="preserve"> </w:t>
      </w:r>
      <w:r w:rsidR="006F06AA" w:rsidRPr="008E38E6">
        <w:rPr>
          <w:rFonts w:ascii="Arial" w:hAnsi="Arial" w:cs="Arial"/>
          <w:b/>
          <w:sz w:val="22"/>
          <w:szCs w:val="22"/>
        </w:rPr>
        <w:t xml:space="preserve">υπόψη κυρίας </w:t>
      </w:r>
      <w:proofErr w:type="spellStart"/>
      <w:r w:rsidR="006F06AA" w:rsidRPr="008E38E6">
        <w:rPr>
          <w:rFonts w:ascii="Arial" w:hAnsi="Arial" w:cs="Arial"/>
          <w:b/>
          <w:sz w:val="22"/>
          <w:szCs w:val="22"/>
        </w:rPr>
        <w:t>Χαλιορή</w:t>
      </w:r>
      <w:proofErr w:type="spellEnd"/>
      <w:r w:rsidR="006F06AA" w:rsidRPr="008E38E6">
        <w:rPr>
          <w:rFonts w:ascii="Arial" w:hAnsi="Arial" w:cs="Arial"/>
          <w:b/>
          <w:sz w:val="22"/>
          <w:szCs w:val="22"/>
        </w:rPr>
        <w:t xml:space="preserve"> –Νύκτα Καλλιρ</w:t>
      </w:r>
      <w:r w:rsidR="008E38E6" w:rsidRPr="008E38E6">
        <w:rPr>
          <w:rFonts w:ascii="Arial" w:hAnsi="Arial" w:cs="Arial"/>
          <w:b/>
          <w:sz w:val="22"/>
          <w:szCs w:val="22"/>
        </w:rPr>
        <w:t>ρ</w:t>
      </w:r>
      <w:r w:rsidR="006F06AA" w:rsidRPr="008E38E6">
        <w:rPr>
          <w:rFonts w:ascii="Arial" w:hAnsi="Arial" w:cs="Arial"/>
          <w:b/>
          <w:sz w:val="22"/>
          <w:szCs w:val="22"/>
        </w:rPr>
        <w:t>όης.</w:t>
      </w:r>
    </w:p>
    <w:p w:rsidR="00CE7FDD" w:rsidRDefault="00CE7FDD" w:rsidP="0002505E">
      <w:pPr>
        <w:spacing w:line="280" w:lineRule="atLeast"/>
        <w:jc w:val="both"/>
        <w:rPr>
          <w:rFonts w:ascii="Arial" w:hAnsi="Arial" w:cs="Arial"/>
          <w:b/>
          <w:sz w:val="22"/>
          <w:szCs w:val="22"/>
          <w:u w:val="none"/>
        </w:rPr>
      </w:pPr>
      <w:r w:rsidRPr="008E38E6">
        <w:rPr>
          <w:rFonts w:ascii="Arial" w:hAnsi="Arial" w:cs="Arial"/>
          <w:b/>
          <w:sz w:val="22"/>
          <w:szCs w:val="22"/>
          <w:u w:val="none"/>
        </w:rPr>
        <w:t>Τηλέφωνο Επικοινωνίας: 22710 51272</w:t>
      </w:r>
    </w:p>
    <w:p w:rsidR="008E38E6" w:rsidRPr="008E38E6" w:rsidRDefault="008E38E6" w:rsidP="0002505E">
      <w:pPr>
        <w:spacing w:line="280" w:lineRule="atLeast"/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Διεύθυνση </w:t>
      </w:r>
      <w:r>
        <w:rPr>
          <w:rFonts w:ascii="Arial" w:hAnsi="Arial" w:cs="Arial"/>
          <w:b/>
          <w:sz w:val="22"/>
          <w:szCs w:val="22"/>
          <w:u w:val="none"/>
          <w:lang w:val="en-US"/>
        </w:rPr>
        <w:t>email</w:t>
      </w:r>
      <w:r>
        <w:rPr>
          <w:rFonts w:ascii="Arial" w:hAnsi="Arial" w:cs="Arial"/>
          <w:b/>
          <w:sz w:val="22"/>
          <w:szCs w:val="22"/>
          <w:u w:val="none"/>
        </w:rPr>
        <w:t xml:space="preserve"> σχολείου: </w:t>
      </w:r>
      <w:r>
        <w:rPr>
          <w:rFonts w:ascii="Arial" w:hAnsi="Arial" w:cs="Arial"/>
          <w:b/>
          <w:sz w:val="22"/>
          <w:szCs w:val="22"/>
          <w:u w:val="none"/>
          <w:lang w:val="en-US"/>
        </w:rPr>
        <w:t>mail</w:t>
      </w:r>
      <w:r w:rsidRPr="008E38E6">
        <w:rPr>
          <w:rFonts w:ascii="Arial" w:hAnsi="Arial" w:cs="Arial"/>
          <w:b/>
          <w:sz w:val="22"/>
          <w:szCs w:val="22"/>
          <w:u w:val="none"/>
        </w:rPr>
        <w:t>@</w:t>
      </w:r>
      <w:proofErr w:type="spellStart"/>
      <w:r>
        <w:rPr>
          <w:rFonts w:ascii="Arial" w:hAnsi="Arial" w:cs="Arial"/>
          <w:b/>
          <w:sz w:val="22"/>
          <w:szCs w:val="22"/>
          <w:u w:val="none"/>
          <w:lang w:val="en-US"/>
        </w:rPr>
        <w:t>lyk</w:t>
      </w:r>
      <w:proofErr w:type="spellEnd"/>
      <w:r w:rsidRPr="008E38E6">
        <w:rPr>
          <w:rFonts w:ascii="Arial" w:hAnsi="Arial" w:cs="Arial"/>
          <w:b/>
          <w:sz w:val="22"/>
          <w:szCs w:val="22"/>
          <w:u w:val="none"/>
        </w:rPr>
        <w:t>-</w:t>
      </w:r>
      <w:proofErr w:type="spellStart"/>
      <w:r>
        <w:rPr>
          <w:rFonts w:ascii="Arial" w:hAnsi="Arial" w:cs="Arial"/>
          <w:b/>
          <w:sz w:val="22"/>
          <w:szCs w:val="22"/>
          <w:u w:val="none"/>
          <w:lang w:val="en-US"/>
        </w:rPr>
        <w:t>kallim</w:t>
      </w:r>
      <w:proofErr w:type="spellEnd"/>
      <w:r w:rsidRPr="008E38E6">
        <w:rPr>
          <w:rFonts w:ascii="Arial" w:hAnsi="Arial" w:cs="Arial"/>
          <w:b/>
          <w:sz w:val="22"/>
          <w:szCs w:val="22"/>
          <w:u w:val="none"/>
        </w:rPr>
        <w:t>.</w:t>
      </w:r>
      <w:r>
        <w:rPr>
          <w:rFonts w:ascii="Arial" w:hAnsi="Arial" w:cs="Arial"/>
          <w:b/>
          <w:sz w:val="22"/>
          <w:szCs w:val="22"/>
          <w:u w:val="none"/>
          <w:lang w:val="en-US"/>
        </w:rPr>
        <w:t>chi</w:t>
      </w:r>
      <w:r w:rsidRPr="008E38E6">
        <w:rPr>
          <w:rFonts w:ascii="Arial" w:hAnsi="Arial" w:cs="Arial"/>
          <w:b/>
          <w:sz w:val="22"/>
          <w:szCs w:val="22"/>
          <w:u w:val="none"/>
        </w:rPr>
        <w:t>.</w:t>
      </w:r>
      <w:proofErr w:type="spellStart"/>
      <w:r>
        <w:rPr>
          <w:rFonts w:ascii="Arial" w:hAnsi="Arial" w:cs="Arial"/>
          <w:b/>
          <w:sz w:val="22"/>
          <w:szCs w:val="22"/>
          <w:u w:val="none"/>
          <w:lang w:val="en-US"/>
        </w:rPr>
        <w:t>sch</w:t>
      </w:r>
      <w:proofErr w:type="spellEnd"/>
      <w:r w:rsidRPr="008E38E6">
        <w:rPr>
          <w:rFonts w:ascii="Arial" w:hAnsi="Arial" w:cs="Arial"/>
          <w:b/>
          <w:sz w:val="22"/>
          <w:szCs w:val="22"/>
          <w:u w:val="none"/>
        </w:rPr>
        <w:t>.</w:t>
      </w:r>
      <w:proofErr w:type="spellStart"/>
      <w:r>
        <w:rPr>
          <w:rFonts w:ascii="Arial" w:hAnsi="Arial" w:cs="Arial"/>
          <w:b/>
          <w:sz w:val="22"/>
          <w:szCs w:val="22"/>
          <w:u w:val="none"/>
          <w:lang w:val="en-US"/>
        </w:rPr>
        <w:t>gr</w:t>
      </w:r>
      <w:proofErr w:type="spellEnd"/>
    </w:p>
    <w:p w:rsidR="00A364BA" w:rsidRPr="001A1A99" w:rsidRDefault="00A364BA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none"/>
        </w:rPr>
        <w:t>Τα επισυναπτόμενα δικαιολογητικά στις κλειστές προσφορές θα πρέπει να είναι σε πρωτότυπη μορφή.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244424" w:rsidRDefault="00244424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u w:val="none"/>
        </w:rPr>
      </w:pPr>
    </w:p>
    <w:p w:rsidR="005500D3" w:rsidRDefault="000C19AA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 xml:space="preserve"> </w:t>
      </w:r>
    </w:p>
    <w:sectPr w:rsidR="005500D3" w:rsidSect="003733EB">
      <w:pgSz w:w="16838" w:h="11906" w:orient="landscape"/>
      <w:pgMar w:top="709" w:right="96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58" w:rsidRDefault="00E12458" w:rsidP="000C19AA">
      <w:r>
        <w:separator/>
      </w:r>
    </w:p>
  </w:endnote>
  <w:endnote w:type="continuationSeparator" w:id="0">
    <w:p w:rsidR="00E12458" w:rsidRDefault="00E12458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58" w:rsidRDefault="00E12458" w:rsidP="000C19AA">
      <w:r>
        <w:separator/>
      </w:r>
    </w:p>
  </w:footnote>
  <w:footnote w:type="continuationSeparator" w:id="0">
    <w:p w:rsidR="00E12458" w:rsidRDefault="00E12458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16"/>
    <w:rsid w:val="00000E59"/>
    <w:rsid w:val="000072D1"/>
    <w:rsid w:val="000146FA"/>
    <w:rsid w:val="00023EB3"/>
    <w:rsid w:val="0002505E"/>
    <w:rsid w:val="000403DA"/>
    <w:rsid w:val="00052173"/>
    <w:rsid w:val="0007776C"/>
    <w:rsid w:val="00077E18"/>
    <w:rsid w:val="000920B5"/>
    <w:rsid w:val="00092A7B"/>
    <w:rsid w:val="000C19AA"/>
    <w:rsid w:val="000D036D"/>
    <w:rsid w:val="00146190"/>
    <w:rsid w:val="001722AD"/>
    <w:rsid w:val="00190849"/>
    <w:rsid w:val="001A1A99"/>
    <w:rsid w:val="001A66AF"/>
    <w:rsid w:val="001B3170"/>
    <w:rsid w:val="001B5C33"/>
    <w:rsid w:val="001B5CBB"/>
    <w:rsid w:val="001C0E5A"/>
    <w:rsid w:val="001C2B51"/>
    <w:rsid w:val="001D2CE5"/>
    <w:rsid w:val="001E6828"/>
    <w:rsid w:val="001E702B"/>
    <w:rsid w:val="001F3139"/>
    <w:rsid w:val="00207B14"/>
    <w:rsid w:val="002262D4"/>
    <w:rsid w:val="00244424"/>
    <w:rsid w:val="00271F7A"/>
    <w:rsid w:val="002821C2"/>
    <w:rsid w:val="00291920"/>
    <w:rsid w:val="00294ABD"/>
    <w:rsid w:val="002B47D4"/>
    <w:rsid w:val="002C2836"/>
    <w:rsid w:val="002D572C"/>
    <w:rsid w:val="00301CFD"/>
    <w:rsid w:val="003025D0"/>
    <w:rsid w:val="00330699"/>
    <w:rsid w:val="003436A5"/>
    <w:rsid w:val="00363969"/>
    <w:rsid w:val="003733EB"/>
    <w:rsid w:val="00391C43"/>
    <w:rsid w:val="00396B61"/>
    <w:rsid w:val="003C0515"/>
    <w:rsid w:val="003C6FFF"/>
    <w:rsid w:val="003C7D4E"/>
    <w:rsid w:val="003D1A3E"/>
    <w:rsid w:val="0040300E"/>
    <w:rsid w:val="00406509"/>
    <w:rsid w:val="00414A47"/>
    <w:rsid w:val="00443B8F"/>
    <w:rsid w:val="00457ECA"/>
    <w:rsid w:val="0047615E"/>
    <w:rsid w:val="004773BE"/>
    <w:rsid w:val="004810D7"/>
    <w:rsid w:val="00487CC7"/>
    <w:rsid w:val="0049745B"/>
    <w:rsid w:val="004A4D2F"/>
    <w:rsid w:val="004A699A"/>
    <w:rsid w:val="004B13A1"/>
    <w:rsid w:val="004E1F6C"/>
    <w:rsid w:val="004E30C0"/>
    <w:rsid w:val="004E32AB"/>
    <w:rsid w:val="00504202"/>
    <w:rsid w:val="00517E0E"/>
    <w:rsid w:val="005232FF"/>
    <w:rsid w:val="005500D3"/>
    <w:rsid w:val="005543D6"/>
    <w:rsid w:val="00585280"/>
    <w:rsid w:val="005862DC"/>
    <w:rsid w:val="00587B1C"/>
    <w:rsid w:val="005B2AC8"/>
    <w:rsid w:val="005C30A2"/>
    <w:rsid w:val="005D7D0D"/>
    <w:rsid w:val="005F2A9D"/>
    <w:rsid w:val="00624EEE"/>
    <w:rsid w:val="006406CE"/>
    <w:rsid w:val="00645EBC"/>
    <w:rsid w:val="0066277C"/>
    <w:rsid w:val="00667418"/>
    <w:rsid w:val="00690622"/>
    <w:rsid w:val="006B5497"/>
    <w:rsid w:val="006B6E10"/>
    <w:rsid w:val="006D79FB"/>
    <w:rsid w:val="006F06AA"/>
    <w:rsid w:val="00702F33"/>
    <w:rsid w:val="00725208"/>
    <w:rsid w:val="007516BF"/>
    <w:rsid w:val="00763E7B"/>
    <w:rsid w:val="007D4433"/>
    <w:rsid w:val="007E4184"/>
    <w:rsid w:val="00810355"/>
    <w:rsid w:val="008173AE"/>
    <w:rsid w:val="00817E8B"/>
    <w:rsid w:val="00827CE8"/>
    <w:rsid w:val="00833C32"/>
    <w:rsid w:val="00847C9C"/>
    <w:rsid w:val="008501CC"/>
    <w:rsid w:val="0088574D"/>
    <w:rsid w:val="0089408B"/>
    <w:rsid w:val="008E38E6"/>
    <w:rsid w:val="00915FA3"/>
    <w:rsid w:val="0092565D"/>
    <w:rsid w:val="00935E8A"/>
    <w:rsid w:val="009525DB"/>
    <w:rsid w:val="009C0B8A"/>
    <w:rsid w:val="009D27E7"/>
    <w:rsid w:val="009D5577"/>
    <w:rsid w:val="009E1238"/>
    <w:rsid w:val="009E59D8"/>
    <w:rsid w:val="00A23203"/>
    <w:rsid w:val="00A364BA"/>
    <w:rsid w:val="00A42350"/>
    <w:rsid w:val="00A4424D"/>
    <w:rsid w:val="00A4764E"/>
    <w:rsid w:val="00A71100"/>
    <w:rsid w:val="00A751A3"/>
    <w:rsid w:val="00A81046"/>
    <w:rsid w:val="00AA7EB7"/>
    <w:rsid w:val="00AB64CD"/>
    <w:rsid w:val="00AD4618"/>
    <w:rsid w:val="00AE34DD"/>
    <w:rsid w:val="00AF4468"/>
    <w:rsid w:val="00B06009"/>
    <w:rsid w:val="00B343C3"/>
    <w:rsid w:val="00B40E91"/>
    <w:rsid w:val="00B47260"/>
    <w:rsid w:val="00B67A8A"/>
    <w:rsid w:val="00B95C04"/>
    <w:rsid w:val="00BB5EC5"/>
    <w:rsid w:val="00BE508F"/>
    <w:rsid w:val="00BF2020"/>
    <w:rsid w:val="00C118ED"/>
    <w:rsid w:val="00C27E39"/>
    <w:rsid w:val="00C3482B"/>
    <w:rsid w:val="00C34BEE"/>
    <w:rsid w:val="00C443A1"/>
    <w:rsid w:val="00C44B9C"/>
    <w:rsid w:val="00C46F01"/>
    <w:rsid w:val="00C77C34"/>
    <w:rsid w:val="00C86E26"/>
    <w:rsid w:val="00CB0FBA"/>
    <w:rsid w:val="00CB78DC"/>
    <w:rsid w:val="00CE1469"/>
    <w:rsid w:val="00CE7FDD"/>
    <w:rsid w:val="00D45FB1"/>
    <w:rsid w:val="00D52F82"/>
    <w:rsid w:val="00D7674D"/>
    <w:rsid w:val="00DC52F1"/>
    <w:rsid w:val="00DD3B4D"/>
    <w:rsid w:val="00DF3FD0"/>
    <w:rsid w:val="00DF6916"/>
    <w:rsid w:val="00E12458"/>
    <w:rsid w:val="00E1361F"/>
    <w:rsid w:val="00E31038"/>
    <w:rsid w:val="00E55C57"/>
    <w:rsid w:val="00E87978"/>
    <w:rsid w:val="00E925BF"/>
    <w:rsid w:val="00E97F4F"/>
    <w:rsid w:val="00EF25DA"/>
    <w:rsid w:val="00F109CF"/>
    <w:rsid w:val="00F22AFE"/>
    <w:rsid w:val="00F57C6C"/>
    <w:rsid w:val="00F6645A"/>
    <w:rsid w:val="00F677F0"/>
    <w:rsid w:val="00FC2FBB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A71100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A71100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A71100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A71100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A71100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A71100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A71100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71100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A71100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A71100"/>
    <w:rPr>
      <w:color w:val="0000FF"/>
      <w:u w:val="single"/>
    </w:rPr>
  </w:style>
  <w:style w:type="character" w:styleId="-0">
    <w:name w:val="FollowedHyperlink"/>
    <w:rsid w:val="00A71100"/>
    <w:rPr>
      <w:color w:val="800080"/>
      <w:u w:val="single"/>
    </w:rPr>
  </w:style>
  <w:style w:type="paragraph" w:styleId="30">
    <w:name w:val="Body Text 3"/>
    <w:basedOn w:val="a"/>
    <w:rsid w:val="00A71100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C19AA"/>
    <w:rPr>
      <w:sz w:val="32"/>
      <w:u w:val="single"/>
    </w:rPr>
  </w:style>
  <w:style w:type="paragraph" w:styleId="a6">
    <w:name w:val="List Paragraph"/>
    <w:basedOn w:val="a"/>
    <w:uiPriority w:val="34"/>
    <w:qFormat/>
    <w:rsid w:val="00C44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228EE-527D-4C55-9DF1-79B7278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4</TotalTime>
  <Pages>7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2014-11-26T09:14:00Z</cp:lastPrinted>
  <dcterms:created xsi:type="dcterms:W3CDTF">2016-12-13T08:07:00Z</dcterms:created>
  <dcterms:modified xsi:type="dcterms:W3CDTF">2016-12-13T08:07:00Z</dcterms:modified>
</cp:coreProperties>
</file>