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4D" w:rsidRPr="00233C4D" w:rsidRDefault="008E5FF4" w:rsidP="008E5FF4">
      <w:pPr>
        <w:spacing w:after="0" w:line="288" w:lineRule="atLeast"/>
        <w:outlineLvl w:val="0"/>
        <w:rPr>
          <w:rFonts w:eastAsia="Times New Roman" w:cs="Arial"/>
          <w:b/>
          <w:spacing w:val="-14"/>
          <w:kern w:val="36"/>
          <w:sz w:val="28"/>
          <w:szCs w:val="28"/>
        </w:rPr>
      </w:pPr>
      <w:r w:rsidRPr="00233C4D">
        <w:rPr>
          <w:rFonts w:eastAsia="Times New Roman" w:cs="Arial"/>
          <w:b/>
          <w:spacing w:val="-14"/>
          <w:kern w:val="36"/>
          <w:sz w:val="28"/>
          <w:szCs w:val="28"/>
        </w:rPr>
        <w:t>Τι ισχύει για τους «κατ’ ιδίαν διδαχθέντες» μαθητές</w:t>
      </w:r>
    </w:p>
    <w:p w:rsidR="008E5FF4" w:rsidRPr="008E5FF4" w:rsidRDefault="008E5FF4" w:rsidP="008E5FF4">
      <w:pPr>
        <w:spacing w:after="0" w:line="288" w:lineRule="atLeast"/>
        <w:outlineLvl w:val="0"/>
        <w:rPr>
          <w:rFonts w:eastAsia="Times New Roman" w:cs="Arial"/>
          <w:b/>
          <w:spacing w:val="-14"/>
          <w:kern w:val="36"/>
          <w:sz w:val="28"/>
          <w:szCs w:val="28"/>
        </w:rPr>
      </w:pPr>
      <w:r w:rsidRPr="00233C4D">
        <w:rPr>
          <w:rFonts w:eastAsia="Times New Roman" w:cs="Arial"/>
          <w:b/>
          <w:spacing w:val="-14"/>
          <w:kern w:val="36"/>
          <w:sz w:val="28"/>
          <w:szCs w:val="28"/>
        </w:rPr>
        <w:t>Ποιοι μαθητές είναι δυνατό να ενταχθούν και με ποιες προϋποθέσεις</w:t>
      </w:r>
    </w:p>
    <w:p w:rsidR="008E5FF4" w:rsidRPr="008E5FF4" w:rsidRDefault="008E5FF4" w:rsidP="008E5FF4">
      <w:pPr>
        <w:spacing w:after="0" w:line="240" w:lineRule="auto"/>
        <w:rPr>
          <w:rFonts w:eastAsia="Times New Roman" w:cs="Times New Roman"/>
        </w:rPr>
      </w:pPr>
    </w:p>
    <w:p w:rsidR="008E5FF4" w:rsidRPr="008E5FF4" w:rsidRDefault="008E5FF4" w:rsidP="008E5FF4">
      <w:pPr>
        <w:spacing w:after="0" w:line="240" w:lineRule="auto"/>
        <w:rPr>
          <w:rFonts w:eastAsia="Times New Roman" w:cs="Arial"/>
        </w:rPr>
      </w:pPr>
      <w:r w:rsidRPr="00233C4D">
        <w:rPr>
          <w:rFonts w:eastAsia="Times New Roman" w:cs="Arial"/>
          <w:b/>
          <w:bCs/>
          <w:u w:val="single"/>
        </w:rPr>
        <w:t>Ποιοι μαθητές μπορούν να ενταχθούν στην κατηγορία των «κατ’ ιδίαν διδαχθέντων»</w:t>
      </w:r>
    </w:p>
    <w:p w:rsidR="008E5FF4" w:rsidRPr="008E5FF4" w:rsidRDefault="008E5FF4" w:rsidP="00233C4D">
      <w:pPr>
        <w:spacing w:after="0" w:line="240" w:lineRule="auto"/>
        <w:jc w:val="both"/>
        <w:rPr>
          <w:rFonts w:eastAsia="Times New Roman" w:cs="Arial"/>
        </w:rPr>
      </w:pPr>
      <w:r w:rsidRPr="00233C4D">
        <w:rPr>
          <w:rFonts w:eastAsia="Times New Roman" w:cs="Arial"/>
          <w:b/>
          <w:bCs/>
        </w:rPr>
        <w:t>Ν. 2413/1996 (</w:t>
      </w:r>
      <w:hyperlink r:id="rId5" w:tgtFrame="_blank" w:history="1">
        <w:r w:rsidRPr="00233C4D">
          <w:rPr>
            <w:rFonts w:eastAsia="Times New Roman" w:cs="Arial"/>
            <w:b/>
            <w:bCs/>
          </w:rPr>
          <w:t>ΦΕΚ 124/Α/17-6-1996</w:t>
        </w:r>
      </w:hyperlink>
      <w:r w:rsidRPr="00233C4D">
        <w:rPr>
          <w:rFonts w:eastAsia="Times New Roman" w:cs="Arial"/>
          <w:b/>
          <w:bCs/>
        </w:rPr>
        <w:t>), άρθρο 46, παράγραφος 4</w:t>
      </w:r>
    </w:p>
    <w:p w:rsidR="008E5FF4" w:rsidRPr="008E5FF4" w:rsidRDefault="008E5FF4" w:rsidP="00233C4D">
      <w:pPr>
        <w:spacing w:after="0" w:line="240" w:lineRule="auto"/>
        <w:jc w:val="both"/>
        <w:rPr>
          <w:rFonts w:eastAsia="Times New Roman" w:cs="Arial"/>
        </w:rPr>
      </w:pPr>
      <w:r w:rsidRPr="008E5FF4">
        <w:rPr>
          <w:rFonts w:eastAsia="Times New Roman" w:cs="Arial"/>
        </w:rPr>
        <w:t>1.α) Μαθητές των σχολείων δευτεροβάθμιας εκπαίδευσης, οι οποίοι διακόπτουν τη φοίτηση τους εξαιτίας ασθενειών που απαιτούν μακρά νοσοκομειακή ή κατ’ οίκον νοσηλεία, στράτευσης, προσωρινής φυλάκισης, παραμονής στο εξωτερικό, ανάληψης εργασίας στο εμπορικό ναυτικό ή για άλλους εξαιρετικούς αντικειμενικούς λόγους, οι οποίοι εμποδίζουν τη φοίτηση τους, μπορεί να χαρακτηρίζονται ως </w:t>
      </w:r>
      <w:r w:rsidRPr="00233C4D">
        <w:rPr>
          <w:rFonts w:eastAsia="Times New Roman" w:cs="Arial"/>
          <w:b/>
          <w:bCs/>
        </w:rPr>
        <w:t>κατ’ ιδίαν διδαχθέντες</w:t>
      </w:r>
      <w:r w:rsidRPr="008E5FF4">
        <w:rPr>
          <w:rFonts w:eastAsia="Times New Roman" w:cs="Arial"/>
        </w:rPr>
        <w:t> και να παραπέμπονται σε προαγωγικές ή απολυτήριες εξετάσεις για τα μαθήματα της τάξης στην οποία έπρεπε να φοιτήσουν.</w:t>
      </w:r>
    </w:p>
    <w:p w:rsidR="008E5FF4" w:rsidRDefault="008E5FF4" w:rsidP="00233C4D">
      <w:pPr>
        <w:spacing w:after="0" w:line="240" w:lineRule="auto"/>
        <w:jc w:val="both"/>
        <w:rPr>
          <w:rFonts w:eastAsia="Times New Roman" w:cs="Arial"/>
          <w:lang w:val="en-US"/>
        </w:rPr>
      </w:pPr>
      <w:r w:rsidRPr="008E5FF4">
        <w:rPr>
          <w:rFonts w:eastAsia="Times New Roman" w:cs="Arial"/>
        </w:rPr>
        <w:t>β) Με προεδρικό διάταγμα, που εκδίδεται με πρόταση του Υπουργού Εθνικής Παιδείας και Θρησκευμάτων, εξειδικεύονται οι λόγοι χαρακτηρισμού των μαθητών ως </w:t>
      </w:r>
      <w:r w:rsidRPr="00233C4D">
        <w:rPr>
          <w:rFonts w:eastAsia="Times New Roman" w:cs="Arial"/>
          <w:b/>
          <w:bCs/>
        </w:rPr>
        <w:t>κατ’ ιδίαν διδαχθέντων</w:t>
      </w:r>
      <w:r w:rsidRPr="008E5FF4">
        <w:rPr>
          <w:rFonts w:eastAsia="Times New Roman" w:cs="Arial"/>
        </w:rPr>
        <w:t> και καθορίζονται η διαδικασία διεξαγωγής των εξετάσεων, η έκδοση των αποτελεσμάτων και κάθε άλλη σχετική λεπτομέρεια.</w:t>
      </w:r>
    </w:p>
    <w:p w:rsidR="00233C4D" w:rsidRDefault="00233C4D" w:rsidP="00233C4D">
      <w:pPr>
        <w:spacing w:after="0" w:line="240" w:lineRule="auto"/>
        <w:jc w:val="both"/>
        <w:rPr>
          <w:rFonts w:eastAsia="Times New Roman" w:cs="Arial"/>
          <w:lang w:val="en-US"/>
        </w:rPr>
      </w:pPr>
    </w:p>
    <w:p w:rsidR="00233C4D" w:rsidRDefault="00233C4D" w:rsidP="00233C4D">
      <w:pPr>
        <w:spacing w:after="0" w:line="240" w:lineRule="auto"/>
        <w:jc w:val="both"/>
        <w:rPr>
          <w:rFonts w:eastAsia="Times New Roman" w:cs="Arial"/>
          <w:lang w:val="en-US"/>
        </w:rPr>
      </w:pPr>
    </w:p>
    <w:p w:rsidR="00233C4D" w:rsidRPr="008E5FF4" w:rsidRDefault="00233C4D" w:rsidP="00233C4D">
      <w:pPr>
        <w:spacing w:after="0" w:line="240" w:lineRule="auto"/>
        <w:jc w:val="both"/>
        <w:rPr>
          <w:rFonts w:eastAsia="Times New Roman" w:cs="Arial"/>
          <w:lang w:val="en-US"/>
        </w:rPr>
      </w:pPr>
    </w:p>
    <w:p w:rsidR="008E5FF4" w:rsidRPr="008E5FF4" w:rsidRDefault="008E5FF4" w:rsidP="008E5FF4">
      <w:pPr>
        <w:spacing w:after="0" w:line="240" w:lineRule="auto"/>
        <w:rPr>
          <w:rFonts w:eastAsia="Times New Roman" w:cs="Arial"/>
        </w:rPr>
      </w:pPr>
      <w:r w:rsidRPr="00233C4D">
        <w:rPr>
          <w:rFonts w:eastAsia="Times New Roman" w:cs="Arial"/>
          <w:b/>
          <w:bCs/>
          <w:u w:val="single"/>
        </w:rPr>
        <w:t>Η εξέταση των «κατ’ ιδίαν διδαχθέντων» ονομάζεται κατατακτήρια εξέταση</w:t>
      </w:r>
    </w:p>
    <w:p w:rsidR="008E5FF4" w:rsidRPr="00233C4D" w:rsidRDefault="008E5FF4" w:rsidP="00233C4D">
      <w:pPr>
        <w:spacing w:after="0" w:line="240" w:lineRule="auto"/>
        <w:jc w:val="both"/>
        <w:rPr>
          <w:rFonts w:eastAsia="Times New Roman" w:cs="Arial"/>
          <w:i/>
        </w:rPr>
      </w:pPr>
      <w:r w:rsidRPr="008E5FF4">
        <w:rPr>
          <w:rFonts w:eastAsia="Times New Roman" w:cs="Arial"/>
        </w:rPr>
        <w:t>Σύμφωνα με την παράγραφο 4 του άρθρου 8 του ΠΔ 465/1981 (</w:t>
      </w:r>
      <w:hyperlink r:id="rId6" w:history="1">
        <w:r w:rsidRPr="00233C4D">
          <w:rPr>
            <w:rFonts w:eastAsia="Times New Roman" w:cs="Arial"/>
          </w:rPr>
          <w:t>ΦΕΚ 129/Α/15-5-1981</w:t>
        </w:r>
      </w:hyperlink>
      <w:r w:rsidRPr="008E5FF4">
        <w:rPr>
          <w:rFonts w:eastAsia="Times New Roman" w:cs="Arial"/>
        </w:rPr>
        <w:t>), όπως αντικαταστάθηκε (το άρθρο 8) από το άρθρο 2 του ΠΔ</w:t>
      </w:r>
      <w:r w:rsidR="00233C4D">
        <w:rPr>
          <w:rFonts w:eastAsia="Times New Roman" w:cs="Arial"/>
        </w:rPr>
        <w:t xml:space="preserve"> 182/1984 (ΦΕΚ 60/Α/8-5-1984) </w:t>
      </w:r>
      <w:r w:rsidRPr="008E5FF4">
        <w:rPr>
          <w:rFonts w:eastAsia="Times New Roman" w:cs="Arial"/>
          <w:i/>
        </w:rPr>
        <w:t>«Η εξέταση προαγωγική ή απολυτήρια, στην οποία υποβάλλονται μαθητές κατ’ ιδίαν διδαχθέντες ή στρατευμένοι, ονομάζεται </w:t>
      </w:r>
      <w:r w:rsidRPr="00233C4D">
        <w:rPr>
          <w:rFonts w:eastAsia="Times New Roman" w:cs="Arial"/>
          <w:b/>
          <w:bCs/>
          <w:i/>
        </w:rPr>
        <w:t>κατατακτήρια εξέταση</w:t>
      </w:r>
      <w:r w:rsidRPr="008E5FF4">
        <w:rPr>
          <w:rFonts w:eastAsia="Times New Roman" w:cs="Arial"/>
          <w:i/>
        </w:rPr>
        <w:t> ….»</w:t>
      </w:r>
    </w:p>
    <w:p w:rsidR="00233C4D" w:rsidRPr="00233C4D" w:rsidRDefault="00233C4D" w:rsidP="00233C4D">
      <w:pPr>
        <w:spacing w:after="0" w:line="240" w:lineRule="auto"/>
        <w:jc w:val="both"/>
        <w:rPr>
          <w:rFonts w:eastAsia="Times New Roman" w:cs="Arial"/>
          <w:i/>
        </w:rPr>
      </w:pPr>
    </w:p>
    <w:p w:rsidR="00233C4D" w:rsidRPr="008E5FF4" w:rsidRDefault="00233C4D" w:rsidP="00233C4D">
      <w:pPr>
        <w:spacing w:after="0" w:line="240" w:lineRule="auto"/>
        <w:jc w:val="both"/>
        <w:rPr>
          <w:rFonts w:eastAsia="Times New Roman" w:cs="Arial"/>
        </w:rPr>
      </w:pPr>
    </w:p>
    <w:p w:rsidR="008E5FF4" w:rsidRPr="008E5FF4" w:rsidRDefault="008E5FF4" w:rsidP="008E5FF4">
      <w:pPr>
        <w:spacing w:after="0" w:line="240" w:lineRule="auto"/>
        <w:rPr>
          <w:rFonts w:eastAsia="Times New Roman" w:cs="Arial"/>
        </w:rPr>
      </w:pPr>
      <w:r w:rsidRPr="00233C4D">
        <w:rPr>
          <w:rFonts w:eastAsia="Times New Roman" w:cs="Arial"/>
          <w:b/>
          <w:bCs/>
          <w:u w:val="single"/>
        </w:rPr>
        <w:t>Ποιες παθήσεις ή καταστάσεις δικαιολογούν τον χαρακτηρισμό μαθητών ως «κατ’ ιδίαν διδαχθέντων»</w:t>
      </w:r>
    </w:p>
    <w:p w:rsidR="008E5FF4" w:rsidRPr="008E5FF4" w:rsidRDefault="008E5FF4" w:rsidP="00233C4D">
      <w:pPr>
        <w:spacing w:after="0" w:line="240" w:lineRule="auto"/>
        <w:rPr>
          <w:rFonts w:eastAsia="Times New Roman" w:cs="Arial"/>
          <w:i/>
        </w:rPr>
      </w:pPr>
      <w:r w:rsidRPr="00233C4D">
        <w:rPr>
          <w:rFonts w:eastAsia="Times New Roman" w:cs="Arial"/>
          <w:b/>
          <w:bCs/>
        </w:rPr>
        <w:t>ΥΑ 24945/2-3-1973 (</w:t>
      </w:r>
      <w:hyperlink r:id="rId7" w:tgtFrame="_blank" w:history="1">
        <w:r w:rsidRPr="00233C4D">
          <w:rPr>
            <w:rFonts w:eastAsia="Times New Roman" w:cs="Arial"/>
            <w:b/>
            <w:bCs/>
          </w:rPr>
          <w:t>ΦΕΚ 314/Β/9-3-1973</w:t>
        </w:r>
      </w:hyperlink>
      <w:r w:rsidRPr="00233C4D">
        <w:rPr>
          <w:rFonts w:eastAsia="Times New Roman" w:cs="Arial"/>
          <w:b/>
          <w:bCs/>
        </w:rPr>
        <w:t>) </w:t>
      </w:r>
      <w:r w:rsidRPr="008E5FF4">
        <w:rPr>
          <w:rFonts w:eastAsia="Times New Roman" w:cs="Arial"/>
        </w:rPr>
        <w:br/>
      </w:r>
      <w:r w:rsidR="00233C4D" w:rsidRPr="00233C4D">
        <w:rPr>
          <w:rFonts w:eastAsia="Times New Roman" w:cs="Arial"/>
          <w:i/>
        </w:rPr>
        <w:t>“</w:t>
      </w:r>
      <w:r w:rsidRPr="008E5FF4">
        <w:rPr>
          <w:rFonts w:eastAsia="Times New Roman" w:cs="Arial"/>
          <w:i/>
        </w:rPr>
        <w:t xml:space="preserve">Περί καθορισμού παθήσεων δικαιολογουσών την κατ’ ιδίαν </w:t>
      </w:r>
      <w:proofErr w:type="spellStart"/>
      <w:r w:rsidRPr="008E5FF4">
        <w:rPr>
          <w:rFonts w:eastAsia="Times New Roman" w:cs="Arial"/>
          <w:i/>
        </w:rPr>
        <w:t>διδασκαλίαν</w:t>
      </w:r>
      <w:proofErr w:type="spellEnd"/>
      <w:r w:rsidRPr="008E5FF4">
        <w:rPr>
          <w:rFonts w:eastAsia="Times New Roman" w:cs="Arial"/>
          <w:i/>
        </w:rPr>
        <w:t xml:space="preserve"> μαθητών και την </w:t>
      </w:r>
      <w:proofErr w:type="spellStart"/>
      <w:r w:rsidRPr="008E5FF4">
        <w:rPr>
          <w:rFonts w:eastAsia="Times New Roman" w:cs="Arial"/>
          <w:i/>
        </w:rPr>
        <w:t>κατατακτήριαν</w:t>
      </w:r>
      <w:proofErr w:type="spellEnd"/>
      <w:r w:rsidRPr="008E5FF4">
        <w:rPr>
          <w:rFonts w:eastAsia="Times New Roman" w:cs="Arial"/>
          <w:i/>
        </w:rPr>
        <w:t xml:space="preserve"> </w:t>
      </w:r>
      <w:proofErr w:type="spellStart"/>
      <w:r w:rsidRPr="008E5FF4">
        <w:rPr>
          <w:rFonts w:eastAsia="Times New Roman" w:cs="Arial"/>
          <w:i/>
        </w:rPr>
        <w:t>εξέτασίν</w:t>
      </w:r>
      <w:proofErr w:type="spellEnd"/>
      <w:r w:rsidRPr="008E5FF4">
        <w:rPr>
          <w:rFonts w:eastAsia="Times New Roman" w:cs="Arial"/>
          <w:i/>
        </w:rPr>
        <w:t xml:space="preserve"> των</w:t>
      </w:r>
    </w:p>
    <w:p w:rsidR="008E5FF4" w:rsidRPr="008E5FF4" w:rsidRDefault="008E5FF4" w:rsidP="00233C4D">
      <w:pPr>
        <w:spacing w:after="360" w:line="240" w:lineRule="auto"/>
        <w:rPr>
          <w:rFonts w:eastAsia="Times New Roman" w:cs="Arial"/>
          <w:i/>
        </w:rPr>
      </w:pPr>
      <w:r w:rsidRPr="008E5FF4">
        <w:rPr>
          <w:rFonts w:eastAsia="Times New Roman" w:cs="Arial"/>
          <w:i/>
        </w:rPr>
        <w:t xml:space="preserve">Έχοντας υπ’ όψιν την παρ. 2 του Αρ. 2 του Ν.Δ. 1197/72 περί κατατακτηρίων εξετάσεων κατ’ ιδίαν διδαχθέντων μαθητών </w:t>
      </w:r>
      <w:proofErr w:type="spellStart"/>
      <w:r w:rsidRPr="008E5FF4">
        <w:rPr>
          <w:rFonts w:eastAsia="Times New Roman" w:cs="Arial"/>
          <w:i/>
        </w:rPr>
        <w:t>αποφασίζομεν</w:t>
      </w:r>
      <w:proofErr w:type="spellEnd"/>
      <w:r w:rsidRPr="008E5FF4">
        <w:rPr>
          <w:rFonts w:eastAsia="Times New Roman" w:cs="Arial"/>
          <w:i/>
        </w:rPr>
        <w:t>:</w:t>
      </w:r>
      <w:r w:rsidRPr="008E5FF4">
        <w:rPr>
          <w:rFonts w:eastAsia="Times New Roman" w:cs="Arial"/>
          <w:i/>
        </w:rPr>
        <w:br/>
      </w:r>
      <w:proofErr w:type="spellStart"/>
      <w:r w:rsidRPr="008E5FF4">
        <w:rPr>
          <w:rFonts w:eastAsia="Times New Roman" w:cs="Arial"/>
          <w:i/>
        </w:rPr>
        <w:t>καθορίζομεν</w:t>
      </w:r>
      <w:proofErr w:type="spellEnd"/>
      <w:r w:rsidRPr="008E5FF4">
        <w:rPr>
          <w:rFonts w:eastAsia="Times New Roman" w:cs="Arial"/>
          <w:i/>
        </w:rPr>
        <w:t xml:space="preserve"> τας παθήσεις τας δικαιολογούσας την κατ’ ιδίαν </w:t>
      </w:r>
      <w:proofErr w:type="spellStart"/>
      <w:r w:rsidRPr="008E5FF4">
        <w:rPr>
          <w:rFonts w:eastAsia="Times New Roman" w:cs="Arial"/>
          <w:i/>
        </w:rPr>
        <w:t>διδασκαλίαν</w:t>
      </w:r>
      <w:proofErr w:type="spellEnd"/>
      <w:r w:rsidRPr="008E5FF4">
        <w:rPr>
          <w:rFonts w:eastAsia="Times New Roman" w:cs="Arial"/>
          <w:i/>
        </w:rPr>
        <w:t xml:space="preserve"> μαθητών Δημοτικής και Μέσης Εκπαιδεύσεως και την </w:t>
      </w:r>
      <w:proofErr w:type="spellStart"/>
      <w:r w:rsidRPr="008E5FF4">
        <w:rPr>
          <w:rFonts w:eastAsia="Times New Roman" w:cs="Arial"/>
          <w:i/>
        </w:rPr>
        <w:t>παραπομπήν</w:t>
      </w:r>
      <w:proofErr w:type="spellEnd"/>
      <w:r w:rsidRPr="008E5FF4">
        <w:rPr>
          <w:rFonts w:eastAsia="Times New Roman" w:cs="Arial"/>
          <w:i/>
        </w:rPr>
        <w:t xml:space="preserve"> των εις </w:t>
      </w:r>
      <w:proofErr w:type="spellStart"/>
      <w:r w:rsidRPr="008E5FF4">
        <w:rPr>
          <w:rFonts w:eastAsia="Times New Roman" w:cs="Arial"/>
          <w:i/>
        </w:rPr>
        <w:t>κατατακτήριον</w:t>
      </w:r>
      <w:proofErr w:type="spellEnd"/>
      <w:r w:rsidRPr="008E5FF4">
        <w:rPr>
          <w:rFonts w:eastAsia="Times New Roman" w:cs="Arial"/>
          <w:i/>
        </w:rPr>
        <w:t xml:space="preserve"> εξέτασιν ως ακολούθως:</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Ορθοπεδικαί</w:t>
      </w:r>
      <w:proofErr w:type="spellEnd"/>
      <w:r w:rsidRPr="008E5FF4">
        <w:rPr>
          <w:rFonts w:eastAsia="Times New Roman" w:cs="Arial"/>
          <w:i/>
        </w:rPr>
        <w:t xml:space="preserve"> παθήσεις οστών και αρθρώσεων </w:t>
      </w:r>
      <w:proofErr w:type="spellStart"/>
      <w:r w:rsidRPr="008E5FF4">
        <w:rPr>
          <w:rFonts w:eastAsia="Times New Roman" w:cs="Arial"/>
          <w:i/>
        </w:rPr>
        <w:t>έχουσαι</w:t>
      </w:r>
      <w:proofErr w:type="spellEnd"/>
      <w:r w:rsidRPr="008E5FF4">
        <w:rPr>
          <w:rFonts w:eastAsia="Times New Roman" w:cs="Arial"/>
          <w:i/>
        </w:rPr>
        <w:t xml:space="preserve"> ανάγκην μακράς ακινησίας ή κατακλίσεως προς </w:t>
      </w:r>
      <w:proofErr w:type="spellStart"/>
      <w:r w:rsidRPr="008E5FF4">
        <w:rPr>
          <w:rFonts w:eastAsia="Times New Roman" w:cs="Arial"/>
          <w:i/>
        </w:rPr>
        <w:t>θεραπείαν</w:t>
      </w:r>
      <w:proofErr w:type="spellEnd"/>
      <w:r w:rsidRPr="008E5FF4">
        <w:rPr>
          <w:rFonts w:eastAsia="Times New Roman" w:cs="Arial"/>
          <w:i/>
        </w:rPr>
        <w:t>.</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Τετραπληγίαι</w:t>
      </w:r>
      <w:proofErr w:type="spellEnd"/>
      <w:r w:rsidRPr="008E5FF4">
        <w:rPr>
          <w:rFonts w:eastAsia="Times New Roman" w:cs="Arial"/>
          <w:i/>
        </w:rPr>
        <w:t xml:space="preserve">, </w:t>
      </w:r>
      <w:proofErr w:type="spellStart"/>
      <w:r w:rsidRPr="008E5FF4">
        <w:rPr>
          <w:rFonts w:eastAsia="Times New Roman" w:cs="Arial"/>
          <w:i/>
        </w:rPr>
        <w:t>παραπληγίαι</w:t>
      </w:r>
      <w:proofErr w:type="spellEnd"/>
      <w:r w:rsidRPr="008E5FF4">
        <w:rPr>
          <w:rFonts w:eastAsia="Times New Roman" w:cs="Arial"/>
          <w:i/>
        </w:rPr>
        <w:t xml:space="preserve">, </w:t>
      </w:r>
      <w:proofErr w:type="spellStart"/>
      <w:r w:rsidRPr="008E5FF4">
        <w:rPr>
          <w:rFonts w:eastAsia="Times New Roman" w:cs="Arial"/>
          <w:i/>
        </w:rPr>
        <w:t>ημιπληγίαι</w:t>
      </w:r>
      <w:proofErr w:type="spellEnd"/>
      <w:r w:rsidRPr="008E5FF4">
        <w:rPr>
          <w:rFonts w:eastAsia="Times New Roman" w:cs="Arial"/>
          <w:i/>
        </w:rPr>
        <w:t xml:space="preserve">, </w:t>
      </w:r>
      <w:proofErr w:type="spellStart"/>
      <w:r w:rsidRPr="008E5FF4">
        <w:rPr>
          <w:rFonts w:eastAsia="Times New Roman" w:cs="Arial"/>
          <w:i/>
        </w:rPr>
        <w:t>σπαστικαί</w:t>
      </w:r>
      <w:proofErr w:type="spellEnd"/>
      <w:r w:rsidRPr="008E5FF4">
        <w:rPr>
          <w:rFonts w:eastAsia="Times New Roman" w:cs="Arial"/>
          <w:i/>
        </w:rPr>
        <w:t xml:space="preserve"> ή </w:t>
      </w:r>
      <w:proofErr w:type="spellStart"/>
      <w:r w:rsidRPr="008E5FF4">
        <w:rPr>
          <w:rFonts w:eastAsia="Times New Roman" w:cs="Arial"/>
          <w:i/>
        </w:rPr>
        <w:t>χαλαραί</w:t>
      </w:r>
      <w:proofErr w:type="spellEnd"/>
      <w:r w:rsidRPr="008E5FF4">
        <w:rPr>
          <w:rFonts w:eastAsia="Times New Roman" w:cs="Arial"/>
          <w:i/>
        </w:rPr>
        <w:t>.</w:t>
      </w:r>
    </w:p>
    <w:p w:rsidR="008E5FF4" w:rsidRPr="008E5FF4" w:rsidRDefault="008E5FF4" w:rsidP="008E5FF4">
      <w:pPr>
        <w:numPr>
          <w:ilvl w:val="0"/>
          <w:numId w:val="1"/>
        </w:numPr>
        <w:spacing w:after="0" w:line="240" w:lineRule="auto"/>
        <w:rPr>
          <w:rFonts w:eastAsia="Times New Roman" w:cs="Arial"/>
          <w:i/>
        </w:rPr>
      </w:pPr>
      <w:r w:rsidRPr="008E5FF4">
        <w:rPr>
          <w:rFonts w:eastAsia="Times New Roman" w:cs="Arial"/>
          <w:i/>
        </w:rPr>
        <w:t>Χορεία</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Αθέτωσις</w:t>
      </w:r>
      <w:proofErr w:type="spellEnd"/>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Χρόνιαι</w:t>
      </w:r>
      <w:proofErr w:type="spellEnd"/>
      <w:r w:rsidRPr="008E5FF4">
        <w:rPr>
          <w:rFonts w:eastAsia="Times New Roman" w:cs="Arial"/>
          <w:i/>
        </w:rPr>
        <w:t xml:space="preserve"> </w:t>
      </w:r>
      <w:proofErr w:type="spellStart"/>
      <w:r w:rsidRPr="008E5FF4">
        <w:rPr>
          <w:rFonts w:eastAsia="Times New Roman" w:cs="Arial"/>
          <w:i/>
        </w:rPr>
        <w:t>νευρολογικαί</w:t>
      </w:r>
      <w:proofErr w:type="spellEnd"/>
      <w:r w:rsidRPr="008E5FF4">
        <w:rPr>
          <w:rFonts w:eastAsia="Times New Roman" w:cs="Arial"/>
          <w:i/>
        </w:rPr>
        <w:t xml:space="preserve"> νόσοι ήτοι: </w:t>
      </w:r>
      <w:proofErr w:type="spellStart"/>
      <w:r w:rsidRPr="008E5FF4">
        <w:rPr>
          <w:rFonts w:eastAsia="Times New Roman" w:cs="Arial"/>
          <w:i/>
        </w:rPr>
        <w:t>μυοπάθειαι</w:t>
      </w:r>
      <w:proofErr w:type="spellEnd"/>
      <w:r w:rsidRPr="008E5FF4">
        <w:rPr>
          <w:rFonts w:eastAsia="Times New Roman" w:cs="Arial"/>
          <w:i/>
        </w:rPr>
        <w:t xml:space="preserve"> ή </w:t>
      </w:r>
      <w:proofErr w:type="spellStart"/>
      <w:r w:rsidRPr="008E5FF4">
        <w:rPr>
          <w:rFonts w:eastAsia="Times New Roman" w:cs="Arial"/>
          <w:i/>
        </w:rPr>
        <w:t>εγκεφαλοπάθειαι</w:t>
      </w:r>
      <w:proofErr w:type="spellEnd"/>
      <w:r w:rsidRPr="008E5FF4">
        <w:rPr>
          <w:rFonts w:eastAsia="Times New Roman" w:cs="Arial"/>
          <w:i/>
        </w:rPr>
        <w:t xml:space="preserve"> </w:t>
      </w:r>
      <w:proofErr w:type="spellStart"/>
      <w:r w:rsidRPr="008E5FF4">
        <w:rPr>
          <w:rFonts w:eastAsia="Times New Roman" w:cs="Arial"/>
          <w:i/>
        </w:rPr>
        <w:t>καθιστώσαι</w:t>
      </w:r>
      <w:proofErr w:type="spellEnd"/>
      <w:r w:rsidRPr="008E5FF4">
        <w:rPr>
          <w:rFonts w:eastAsia="Times New Roman" w:cs="Arial"/>
          <w:i/>
        </w:rPr>
        <w:t xml:space="preserve"> αδύνατον την </w:t>
      </w:r>
      <w:proofErr w:type="spellStart"/>
      <w:r w:rsidRPr="008E5FF4">
        <w:rPr>
          <w:rFonts w:eastAsia="Times New Roman" w:cs="Arial"/>
          <w:i/>
        </w:rPr>
        <w:t>κανονικήν</w:t>
      </w:r>
      <w:proofErr w:type="spellEnd"/>
      <w:r w:rsidRPr="008E5FF4">
        <w:rPr>
          <w:rFonts w:eastAsia="Times New Roman" w:cs="Arial"/>
          <w:i/>
        </w:rPr>
        <w:t xml:space="preserve"> </w:t>
      </w:r>
      <w:proofErr w:type="spellStart"/>
      <w:r w:rsidRPr="008E5FF4">
        <w:rPr>
          <w:rFonts w:eastAsia="Times New Roman" w:cs="Arial"/>
          <w:i/>
        </w:rPr>
        <w:t>βάδισιν</w:t>
      </w:r>
      <w:proofErr w:type="spellEnd"/>
      <w:r w:rsidRPr="008E5FF4">
        <w:rPr>
          <w:rFonts w:eastAsia="Times New Roman" w:cs="Arial"/>
          <w:i/>
        </w:rPr>
        <w:t>.</w:t>
      </w:r>
    </w:p>
    <w:p w:rsidR="008E5FF4" w:rsidRPr="008E5FF4" w:rsidRDefault="008E5FF4" w:rsidP="008E5FF4">
      <w:pPr>
        <w:numPr>
          <w:ilvl w:val="0"/>
          <w:numId w:val="1"/>
        </w:numPr>
        <w:spacing w:after="0" w:line="240" w:lineRule="auto"/>
        <w:rPr>
          <w:rFonts w:eastAsia="Times New Roman" w:cs="Arial"/>
          <w:i/>
        </w:rPr>
      </w:pPr>
      <w:r w:rsidRPr="008E5FF4">
        <w:rPr>
          <w:rFonts w:eastAsia="Times New Roman" w:cs="Arial"/>
          <w:i/>
        </w:rPr>
        <w:t xml:space="preserve">Λέπρα εις το </w:t>
      </w:r>
      <w:proofErr w:type="spellStart"/>
      <w:r w:rsidRPr="008E5FF4">
        <w:rPr>
          <w:rFonts w:eastAsia="Times New Roman" w:cs="Arial"/>
          <w:i/>
        </w:rPr>
        <w:t>στάδιον</w:t>
      </w:r>
      <w:proofErr w:type="spellEnd"/>
      <w:r w:rsidRPr="008E5FF4">
        <w:rPr>
          <w:rFonts w:eastAsia="Times New Roman" w:cs="Arial"/>
          <w:i/>
        </w:rPr>
        <w:t xml:space="preserve"> της μεταδόσεως</w:t>
      </w:r>
    </w:p>
    <w:p w:rsidR="008E5FF4" w:rsidRPr="008E5FF4" w:rsidRDefault="008E5FF4" w:rsidP="008E5FF4">
      <w:pPr>
        <w:numPr>
          <w:ilvl w:val="0"/>
          <w:numId w:val="1"/>
        </w:numPr>
        <w:spacing w:after="0" w:line="240" w:lineRule="auto"/>
        <w:rPr>
          <w:rFonts w:eastAsia="Times New Roman" w:cs="Arial"/>
          <w:i/>
        </w:rPr>
      </w:pPr>
      <w:r w:rsidRPr="008E5FF4">
        <w:rPr>
          <w:rFonts w:eastAsia="Times New Roman" w:cs="Arial"/>
          <w:i/>
        </w:rPr>
        <w:t>Επιληψία μορφής πυκνοληψίας.</w:t>
      </w:r>
    </w:p>
    <w:p w:rsidR="008E5FF4" w:rsidRPr="008E5FF4" w:rsidRDefault="008E5FF4" w:rsidP="008E5FF4">
      <w:pPr>
        <w:numPr>
          <w:ilvl w:val="0"/>
          <w:numId w:val="1"/>
        </w:numPr>
        <w:spacing w:after="0" w:line="240" w:lineRule="auto"/>
        <w:rPr>
          <w:rFonts w:eastAsia="Times New Roman" w:cs="Arial"/>
          <w:i/>
        </w:rPr>
      </w:pPr>
      <w:r w:rsidRPr="008E5FF4">
        <w:rPr>
          <w:rFonts w:eastAsia="Times New Roman" w:cs="Arial"/>
          <w:i/>
        </w:rPr>
        <w:t xml:space="preserve">Ανοικτή </w:t>
      </w:r>
      <w:proofErr w:type="spellStart"/>
      <w:r w:rsidRPr="008E5FF4">
        <w:rPr>
          <w:rFonts w:eastAsia="Times New Roman" w:cs="Arial"/>
          <w:i/>
        </w:rPr>
        <w:t>φυματίωσις</w:t>
      </w:r>
      <w:proofErr w:type="spellEnd"/>
      <w:r w:rsidRPr="008E5FF4">
        <w:rPr>
          <w:rFonts w:eastAsia="Times New Roman" w:cs="Arial"/>
          <w:i/>
        </w:rPr>
        <w:t xml:space="preserve"> πνευμόνων.</w:t>
      </w:r>
    </w:p>
    <w:p w:rsidR="008E5FF4" w:rsidRPr="008E5FF4" w:rsidRDefault="008E5FF4" w:rsidP="008E5FF4">
      <w:pPr>
        <w:numPr>
          <w:ilvl w:val="0"/>
          <w:numId w:val="1"/>
        </w:numPr>
        <w:spacing w:after="0" w:line="240" w:lineRule="auto"/>
        <w:rPr>
          <w:rFonts w:eastAsia="Times New Roman" w:cs="Arial"/>
          <w:i/>
        </w:rPr>
      </w:pPr>
      <w:r w:rsidRPr="008E5FF4">
        <w:rPr>
          <w:rFonts w:eastAsia="Times New Roman" w:cs="Arial"/>
          <w:i/>
        </w:rPr>
        <w:t xml:space="preserve">Φυματιώδης </w:t>
      </w:r>
      <w:proofErr w:type="spellStart"/>
      <w:r w:rsidRPr="008E5FF4">
        <w:rPr>
          <w:rFonts w:eastAsia="Times New Roman" w:cs="Arial"/>
          <w:i/>
        </w:rPr>
        <w:t>μηνιγκίτις</w:t>
      </w:r>
      <w:proofErr w:type="spellEnd"/>
      <w:r w:rsidRPr="008E5FF4">
        <w:rPr>
          <w:rFonts w:eastAsia="Times New Roman" w:cs="Arial"/>
          <w:i/>
        </w:rPr>
        <w:t>.</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Νεοπλασίαι</w:t>
      </w:r>
      <w:proofErr w:type="spellEnd"/>
      <w:r w:rsidRPr="008E5FF4">
        <w:rPr>
          <w:rFonts w:eastAsia="Times New Roman" w:cs="Arial"/>
          <w:i/>
        </w:rPr>
        <w:t xml:space="preserve"> βραδείας εξελίξεως.</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Βαρείαι</w:t>
      </w:r>
      <w:proofErr w:type="spellEnd"/>
      <w:r w:rsidRPr="008E5FF4">
        <w:rPr>
          <w:rFonts w:eastAsia="Times New Roman" w:cs="Arial"/>
          <w:i/>
        </w:rPr>
        <w:t xml:space="preserve"> </w:t>
      </w:r>
      <w:proofErr w:type="spellStart"/>
      <w:r w:rsidRPr="008E5FF4">
        <w:rPr>
          <w:rFonts w:eastAsia="Times New Roman" w:cs="Arial"/>
          <w:i/>
        </w:rPr>
        <w:t>αιμολυτικαί</w:t>
      </w:r>
      <w:proofErr w:type="spellEnd"/>
      <w:r w:rsidRPr="008E5FF4">
        <w:rPr>
          <w:rFonts w:eastAsia="Times New Roman" w:cs="Arial"/>
          <w:i/>
        </w:rPr>
        <w:t xml:space="preserve"> </w:t>
      </w:r>
      <w:proofErr w:type="spellStart"/>
      <w:r w:rsidRPr="008E5FF4">
        <w:rPr>
          <w:rFonts w:eastAsia="Times New Roman" w:cs="Arial"/>
          <w:i/>
        </w:rPr>
        <w:t>αναιμίαι</w:t>
      </w:r>
      <w:proofErr w:type="spellEnd"/>
      <w:r w:rsidRPr="008E5FF4">
        <w:rPr>
          <w:rFonts w:eastAsia="Times New Roman" w:cs="Arial"/>
          <w:i/>
        </w:rPr>
        <w:t xml:space="preserve"> </w:t>
      </w:r>
      <w:proofErr w:type="spellStart"/>
      <w:r w:rsidRPr="008E5FF4">
        <w:rPr>
          <w:rFonts w:eastAsia="Times New Roman" w:cs="Arial"/>
          <w:i/>
        </w:rPr>
        <w:t>απαιτούσαι</w:t>
      </w:r>
      <w:proofErr w:type="spellEnd"/>
      <w:r w:rsidRPr="008E5FF4">
        <w:rPr>
          <w:rFonts w:eastAsia="Times New Roman" w:cs="Arial"/>
          <w:i/>
        </w:rPr>
        <w:t xml:space="preserve"> </w:t>
      </w:r>
      <w:proofErr w:type="spellStart"/>
      <w:r w:rsidRPr="008E5FF4">
        <w:rPr>
          <w:rFonts w:eastAsia="Times New Roman" w:cs="Arial"/>
          <w:i/>
        </w:rPr>
        <w:t>συχνάς</w:t>
      </w:r>
      <w:proofErr w:type="spellEnd"/>
      <w:r w:rsidRPr="008E5FF4">
        <w:rPr>
          <w:rFonts w:eastAsia="Times New Roman" w:cs="Arial"/>
          <w:i/>
        </w:rPr>
        <w:t xml:space="preserve"> μεταγγίσεις αίματος.</w:t>
      </w:r>
    </w:p>
    <w:p w:rsidR="008E5FF4" w:rsidRPr="008E5FF4" w:rsidRDefault="008E5FF4" w:rsidP="008E5FF4">
      <w:pPr>
        <w:numPr>
          <w:ilvl w:val="0"/>
          <w:numId w:val="1"/>
        </w:numPr>
        <w:spacing w:after="0" w:line="240" w:lineRule="auto"/>
        <w:rPr>
          <w:rFonts w:eastAsia="Times New Roman" w:cs="Arial"/>
          <w:i/>
        </w:rPr>
      </w:pPr>
      <w:proofErr w:type="spellStart"/>
      <w:r w:rsidRPr="008E5FF4">
        <w:rPr>
          <w:rFonts w:eastAsia="Times New Roman" w:cs="Arial"/>
          <w:i/>
        </w:rPr>
        <w:t>Καρδιακαί</w:t>
      </w:r>
      <w:proofErr w:type="spellEnd"/>
      <w:r w:rsidRPr="008E5FF4">
        <w:rPr>
          <w:rFonts w:eastAsia="Times New Roman" w:cs="Arial"/>
          <w:i/>
        </w:rPr>
        <w:t xml:space="preserve"> ή </w:t>
      </w:r>
      <w:proofErr w:type="spellStart"/>
      <w:r w:rsidRPr="008E5FF4">
        <w:rPr>
          <w:rFonts w:eastAsia="Times New Roman" w:cs="Arial"/>
          <w:i/>
        </w:rPr>
        <w:t>νευρικαί</w:t>
      </w:r>
      <w:proofErr w:type="spellEnd"/>
      <w:r w:rsidRPr="008E5FF4">
        <w:rPr>
          <w:rFonts w:eastAsia="Times New Roman" w:cs="Arial"/>
          <w:i/>
        </w:rPr>
        <w:t xml:space="preserve"> </w:t>
      </w:r>
      <w:proofErr w:type="spellStart"/>
      <w:r w:rsidRPr="008E5FF4">
        <w:rPr>
          <w:rFonts w:eastAsia="Times New Roman" w:cs="Arial"/>
          <w:i/>
        </w:rPr>
        <w:t>χρόνιαι</w:t>
      </w:r>
      <w:proofErr w:type="spellEnd"/>
      <w:r w:rsidRPr="008E5FF4">
        <w:rPr>
          <w:rFonts w:eastAsia="Times New Roman" w:cs="Arial"/>
          <w:i/>
        </w:rPr>
        <w:t xml:space="preserve"> παθήσεις μη </w:t>
      </w:r>
      <w:proofErr w:type="spellStart"/>
      <w:r w:rsidRPr="008E5FF4">
        <w:rPr>
          <w:rFonts w:eastAsia="Times New Roman" w:cs="Arial"/>
          <w:i/>
        </w:rPr>
        <w:t>αντισταθμιζόμεναι</w:t>
      </w:r>
      <w:proofErr w:type="spellEnd"/>
      <w:r w:rsidRPr="008E5FF4">
        <w:rPr>
          <w:rFonts w:eastAsia="Times New Roman" w:cs="Arial"/>
          <w:i/>
        </w:rPr>
        <w:t>.</w:t>
      </w:r>
    </w:p>
    <w:p w:rsidR="008E5FF4" w:rsidRPr="00233C4D" w:rsidRDefault="008E5FF4" w:rsidP="008E5FF4">
      <w:pPr>
        <w:numPr>
          <w:ilvl w:val="0"/>
          <w:numId w:val="1"/>
        </w:numPr>
        <w:spacing w:after="0" w:line="240" w:lineRule="auto"/>
        <w:rPr>
          <w:rFonts w:eastAsia="Times New Roman" w:cs="Arial"/>
          <w:i/>
        </w:rPr>
      </w:pPr>
      <w:r w:rsidRPr="008E5FF4">
        <w:rPr>
          <w:rFonts w:eastAsia="Times New Roman" w:cs="Arial"/>
          <w:i/>
        </w:rPr>
        <w:lastRenderedPageBreak/>
        <w:t xml:space="preserve">Πάσα νόσος ή </w:t>
      </w:r>
      <w:proofErr w:type="spellStart"/>
      <w:r w:rsidRPr="008E5FF4">
        <w:rPr>
          <w:rFonts w:eastAsia="Times New Roman" w:cs="Arial"/>
          <w:i/>
        </w:rPr>
        <w:t>πάθησις</w:t>
      </w:r>
      <w:proofErr w:type="spellEnd"/>
      <w:r w:rsidRPr="008E5FF4">
        <w:rPr>
          <w:rFonts w:eastAsia="Times New Roman" w:cs="Arial"/>
          <w:i/>
        </w:rPr>
        <w:t xml:space="preserve"> δια την </w:t>
      </w:r>
      <w:proofErr w:type="spellStart"/>
      <w:r w:rsidRPr="008E5FF4">
        <w:rPr>
          <w:rFonts w:eastAsia="Times New Roman" w:cs="Arial"/>
          <w:i/>
        </w:rPr>
        <w:t>θεραπείαν</w:t>
      </w:r>
      <w:proofErr w:type="spellEnd"/>
      <w:r w:rsidRPr="008E5FF4">
        <w:rPr>
          <w:rFonts w:eastAsia="Times New Roman" w:cs="Arial"/>
          <w:i/>
        </w:rPr>
        <w:t xml:space="preserve"> της οποίας απαιτείται νοσηλεία εις </w:t>
      </w:r>
      <w:proofErr w:type="spellStart"/>
      <w:r w:rsidRPr="008E5FF4">
        <w:rPr>
          <w:rFonts w:eastAsia="Times New Roman" w:cs="Arial"/>
          <w:i/>
        </w:rPr>
        <w:t>Νοσοκομείον</w:t>
      </w:r>
      <w:proofErr w:type="spellEnd"/>
      <w:r w:rsidRPr="008E5FF4">
        <w:rPr>
          <w:rFonts w:eastAsia="Times New Roman" w:cs="Arial"/>
          <w:i/>
        </w:rPr>
        <w:t xml:space="preserve"> ή </w:t>
      </w:r>
      <w:proofErr w:type="spellStart"/>
      <w:r w:rsidRPr="008E5FF4">
        <w:rPr>
          <w:rFonts w:eastAsia="Times New Roman" w:cs="Arial"/>
          <w:i/>
        </w:rPr>
        <w:t>κλ</w:t>
      </w:r>
      <w:r w:rsidR="00233C4D" w:rsidRPr="00233C4D">
        <w:rPr>
          <w:rFonts w:eastAsia="Times New Roman" w:cs="Arial"/>
          <w:i/>
        </w:rPr>
        <w:t>ινικήν</w:t>
      </w:r>
      <w:proofErr w:type="spellEnd"/>
      <w:r w:rsidR="00233C4D" w:rsidRPr="00233C4D">
        <w:rPr>
          <w:rFonts w:eastAsia="Times New Roman" w:cs="Arial"/>
          <w:i/>
        </w:rPr>
        <w:t xml:space="preserve"> επί </w:t>
      </w:r>
      <w:proofErr w:type="spellStart"/>
      <w:r w:rsidR="00233C4D" w:rsidRPr="00233C4D">
        <w:rPr>
          <w:rFonts w:eastAsia="Times New Roman" w:cs="Arial"/>
          <w:i/>
        </w:rPr>
        <w:t>τρίμηνον</w:t>
      </w:r>
      <w:proofErr w:type="spellEnd"/>
      <w:r w:rsidR="00233C4D" w:rsidRPr="00233C4D">
        <w:rPr>
          <w:rFonts w:eastAsia="Times New Roman" w:cs="Arial"/>
          <w:i/>
        </w:rPr>
        <w:t xml:space="preserve"> τουλάχιστον”. </w:t>
      </w:r>
    </w:p>
    <w:p w:rsidR="00233C4D" w:rsidRDefault="00233C4D" w:rsidP="00233C4D">
      <w:pPr>
        <w:spacing w:after="0" w:line="240" w:lineRule="auto"/>
        <w:rPr>
          <w:rFonts w:eastAsia="Times New Roman" w:cs="Arial"/>
          <w:lang w:val="en-US"/>
        </w:rPr>
      </w:pPr>
    </w:p>
    <w:p w:rsidR="00233C4D" w:rsidRPr="008E5FF4" w:rsidRDefault="00233C4D" w:rsidP="00233C4D">
      <w:pPr>
        <w:spacing w:after="0" w:line="240" w:lineRule="auto"/>
        <w:rPr>
          <w:rFonts w:eastAsia="Times New Roman" w:cs="Arial"/>
        </w:rPr>
      </w:pPr>
    </w:p>
    <w:p w:rsidR="008E5FF4" w:rsidRPr="008E5FF4" w:rsidRDefault="008E5FF4" w:rsidP="008E5FF4">
      <w:pPr>
        <w:spacing w:after="360" w:line="240" w:lineRule="auto"/>
        <w:rPr>
          <w:rFonts w:eastAsia="Times New Roman" w:cs="Arial"/>
        </w:rPr>
      </w:pPr>
      <w:r w:rsidRPr="008E5FF4">
        <w:rPr>
          <w:rFonts w:eastAsia="Times New Roman" w:cs="Arial"/>
        </w:rPr>
        <w:t>Μεταγενέστερα προστέθηκαν οι παρακάτω νόσοι ή καταστάσεις με τις αντίστοιχες Υπουργικές Αποφάσεις</w:t>
      </w:r>
    </w:p>
    <w:p w:rsidR="008E5FF4" w:rsidRPr="008E5FF4" w:rsidRDefault="008E5FF4" w:rsidP="008E5FF4">
      <w:pPr>
        <w:numPr>
          <w:ilvl w:val="0"/>
          <w:numId w:val="2"/>
        </w:numPr>
        <w:spacing w:after="0" w:line="240" w:lineRule="auto"/>
        <w:rPr>
          <w:rFonts w:eastAsia="Times New Roman" w:cs="Arial"/>
        </w:rPr>
      </w:pPr>
      <w:r w:rsidRPr="008E5FF4">
        <w:rPr>
          <w:rFonts w:eastAsia="Times New Roman" w:cs="Arial"/>
        </w:rPr>
        <w:t>Βαρεία ινώδης κυστική παγκρεατίτιδα (</w:t>
      </w:r>
      <w:hyperlink r:id="rId8" w:history="1">
        <w:r w:rsidRPr="00233C4D">
          <w:rPr>
            <w:rFonts w:eastAsia="Times New Roman" w:cs="Arial"/>
          </w:rPr>
          <w:t>Φ.321.4/2/48661/30-5-1974, ΦΕΚ 607/Β/15-6-1974</w:t>
        </w:r>
      </w:hyperlink>
      <w:r w:rsidRPr="008E5FF4">
        <w:rPr>
          <w:rFonts w:eastAsia="Times New Roman" w:cs="Arial"/>
        </w:rPr>
        <w:t>)</w:t>
      </w:r>
    </w:p>
    <w:p w:rsidR="008E5FF4" w:rsidRPr="008E5FF4" w:rsidRDefault="008E5FF4" w:rsidP="008E5FF4">
      <w:pPr>
        <w:numPr>
          <w:ilvl w:val="0"/>
          <w:numId w:val="2"/>
        </w:numPr>
        <w:spacing w:after="0" w:line="240" w:lineRule="auto"/>
        <w:rPr>
          <w:rFonts w:eastAsia="Times New Roman" w:cs="Arial"/>
        </w:rPr>
      </w:pPr>
      <w:r w:rsidRPr="008E5FF4">
        <w:rPr>
          <w:rFonts w:eastAsia="Times New Roman" w:cs="Arial"/>
        </w:rPr>
        <w:t>Αιμορροφιλία </w:t>
      </w:r>
      <w:hyperlink r:id="rId9" w:tgtFrame="_blank" w:history="1">
        <w:r w:rsidRPr="00233C4D">
          <w:rPr>
            <w:rFonts w:eastAsia="Times New Roman" w:cs="Arial"/>
          </w:rPr>
          <w:t>42373/21-4-1976 (ΦΕΚ 652/Β/13-5-1976)</w:t>
        </w:r>
      </w:hyperlink>
    </w:p>
    <w:p w:rsidR="008E5FF4" w:rsidRPr="008E5FF4" w:rsidRDefault="008E5FF4" w:rsidP="008E5FF4">
      <w:pPr>
        <w:numPr>
          <w:ilvl w:val="0"/>
          <w:numId w:val="2"/>
        </w:numPr>
        <w:spacing w:after="0" w:line="240" w:lineRule="auto"/>
        <w:rPr>
          <w:rFonts w:eastAsia="Times New Roman" w:cs="Arial"/>
        </w:rPr>
      </w:pPr>
      <w:proofErr w:type="spellStart"/>
      <w:r w:rsidRPr="008E5FF4">
        <w:rPr>
          <w:rFonts w:eastAsia="Times New Roman" w:cs="Arial"/>
        </w:rPr>
        <w:t>Ινοκυστική</w:t>
      </w:r>
      <w:proofErr w:type="spellEnd"/>
      <w:r w:rsidRPr="008E5FF4">
        <w:rPr>
          <w:rFonts w:eastAsia="Times New Roman" w:cs="Arial"/>
        </w:rPr>
        <w:t xml:space="preserve"> νόσος του παγκρέατος (για τους μαθητές της Μέσης Γενικής Εκπαίδευσης, </w:t>
      </w:r>
      <w:hyperlink r:id="rId10" w:history="1">
        <w:r w:rsidRPr="00233C4D">
          <w:rPr>
            <w:rFonts w:eastAsia="Times New Roman" w:cs="Arial"/>
          </w:rPr>
          <w:t>231.5/4/Γ2/3922/28-12-1984, ΦΕΚ 3/Β/7-1-1985</w:t>
        </w:r>
      </w:hyperlink>
      <w:r w:rsidRPr="008E5FF4">
        <w:rPr>
          <w:rFonts w:eastAsia="Times New Roman" w:cs="Arial"/>
        </w:rPr>
        <w:t>)</w:t>
      </w:r>
    </w:p>
    <w:p w:rsidR="008E5FF4" w:rsidRPr="008E5FF4" w:rsidRDefault="008E5FF4" w:rsidP="008E5FF4">
      <w:pPr>
        <w:numPr>
          <w:ilvl w:val="0"/>
          <w:numId w:val="2"/>
        </w:numPr>
        <w:spacing w:after="0" w:line="240" w:lineRule="auto"/>
        <w:rPr>
          <w:rFonts w:eastAsia="Times New Roman" w:cs="Arial"/>
        </w:rPr>
      </w:pPr>
      <w:r w:rsidRPr="008E5FF4">
        <w:rPr>
          <w:rFonts w:eastAsia="Times New Roman" w:cs="Arial"/>
        </w:rPr>
        <w:t>Κατάσταση κύησης (για μαθήτριες Μέσης Γενικής Εκπαίδευσης, Γ2/3536/12-12-1985 και </w:t>
      </w:r>
      <w:hyperlink r:id="rId11" w:history="1">
        <w:r w:rsidRPr="00233C4D">
          <w:rPr>
            <w:rFonts w:eastAsia="Times New Roman" w:cs="Arial"/>
          </w:rPr>
          <w:t>231.5/7/Γ2/3031/22-10-1985, ΦΕΚ 726/Β/4-12-1985</w:t>
        </w:r>
      </w:hyperlink>
      <w:r w:rsidRPr="008E5FF4">
        <w:rPr>
          <w:rFonts w:eastAsia="Times New Roman" w:cs="Arial"/>
        </w:rPr>
        <w:t>)</w:t>
      </w:r>
    </w:p>
    <w:p w:rsidR="008E5FF4" w:rsidRPr="00233C4D" w:rsidRDefault="008E5FF4" w:rsidP="008E5FF4">
      <w:pPr>
        <w:numPr>
          <w:ilvl w:val="0"/>
          <w:numId w:val="2"/>
        </w:numPr>
        <w:spacing w:after="0" w:line="240" w:lineRule="auto"/>
        <w:rPr>
          <w:rFonts w:eastAsia="Times New Roman" w:cs="Arial"/>
        </w:rPr>
      </w:pPr>
      <w:r w:rsidRPr="008E5FF4">
        <w:rPr>
          <w:rFonts w:eastAsia="Times New Roman" w:cs="Arial"/>
        </w:rPr>
        <w:t>Άτομα που υφίστανται θεραπευτική αγωγή στα κέντρα θεραπείας, εξαρτημένων ατόμων (</w:t>
      </w:r>
      <w:hyperlink r:id="rId12" w:history="1">
        <w:r w:rsidRPr="00233C4D">
          <w:rPr>
            <w:rFonts w:eastAsia="Times New Roman" w:cs="Arial"/>
          </w:rPr>
          <w:t>ΥΑ Γ2/3560/25-9-1989, ΦΕΚ 720/Β/27-9-1989</w:t>
        </w:r>
      </w:hyperlink>
      <w:r w:rsidRPr="008E5FF4">
        <w:rPr>
          <w:rFonts w:eastAsia="Times New Roman" w:cs="Arial"/>
        </w:rPr>
        <w:t>)</w:t>
      </w:r>
    </w:p>
    <w:p w:rsidR="00233C4D" w:rsidRDefault="00233C4D" w:rsidP="00233C4D">
      <w:pPr>
        <w:spacing w:after="0" w:line="240" w:lineRule="auto"/>
        <w:rPr>
          <w:rFonts w:eastAsia="Times New Roman" w:cs="Arial"/>
          <w:lang w:val="en-US"/>
        </w:rPr>
      </w:pPr>
    </w:p>
    <w:p w:rsidR="00233C4D" w:rsidRDefault="00233C4D" w:rsidP="00233C4D">
      <w:pPr>
        <w:spacing w:after="0" w:line="240" w:lineRule="auto"/>
        <w:rPr>
          <w:rFonts w:eastAsia="Times New Roman" w:cs="Arial"/>
          <w:lang w:val="en-US"/>
        </w:rPr>
      </w:pPr>
    </w:p>
    <w:p w:rsidR="00233C4D" w:rsidRPr="008E5FF4" w:rsidRDefault="00233C4D" w:rsidP="00233C4D">
      <w:pPr>
        <w:spacing w:after="0" w:line="240" w:lineRule="auto"/>
        <w:rPr>
          <w:rFonts w:eastAsia="Times New Roman" w:cs="Arial"/>
        </w:rPr>
      </w:pPr>
    </w:p>
    <w:p w:rsidR="008E5FF4" w:rsidRPr="008E5FF4" w:rsidRDefault="008E5FF4" w:rsidP="008E5FF4">
      <w:pPr>
        <w:spacing w:after="0" w:line="240" w:lineRule="auto"/>
        <w:rPr>
          <w:rFonts w:eastAsia="Times New Roman" w:cs="Arial"/>
        </w:rPr>
      </w:pPr>
      <w:r w:rsidRPr="00233C4D">
        <w:rPr>
          <w:rFonts w:eastAsia="Times New Roman" w:cs="Arial"/>
          <w:b/>
          <w:bCs/>
        </w:rPr>
        <w:t xml:space="preserve">Ειδικά </w:t>
      </w:r>
      <w:r w:rsidR="00233C4D">
        <w:rPr>
          <w:rFonts w:eastAsia="Times New Roman" w:cs="Arial"/>
          <w:b/>
          <w:bCs/>
        </w:rPr>
        <w:t xml:space="preserve"> </w:t>
      </w:r>
      <w:r w:rsidRPr="00233C4D">
        <w:rPr>
          <w:rFonts w:eastAsia="Times New Roman" w:cs="Arial"/>
          <w:b/>
          <w:bCs/>
        </w:rPr>
        <w:t>για την «Μέση Τεχνική</w:t>
      </w:r>
      <w:r w:rsidR="00233C4D">
        <w:rPr>
          <w:rFonts w:eastAsia="Times New Roman" w:cs="Arial"/>
          <w:b/>
          <w:bCs/>
        </w:rPr>
        <w:t xml:space="preserve"> και Επαγγελματική Εκπαίδευση» ε</w:t>
      </w:r>
      <w:r w:rsidRPr="00233C4D">
        <w:rPr>
          <w:rFonts w:eastAsia="Times New Roman" w:cs="Arial"/>
          <w:b/>
          <w:bCs/>
        </w:rPr>
        <w:t>κδόθηκαν οι παρακάτω αποφάσεις :</w:t>
      </w:r>
    </w:p>
    <w:p w:rsidR="008E5FF4" w:rsidRPr="008E5FF4" w:rsidRDefault="008E5FF4" w:rsidP="008E5FF4">
      <w:pPr>
        <w:numPr>
          <w:ilvl w:val="0"/>
          <w:numId w:val="3"/>
        </w:numPr>
        <w:spacing w:after="0" w:line="240" w:lineRule="auto"/>
        <w:rPr>
          <w:rFonts w:eastAsia="Times New Roman" w:cs="Arial"/>
        </w:rPr>
      </w:pPr>
      <w:r w:rsidRPr="008E5FF4">
        <w:rPr>
          <w:rFonts w:eastAsia="Times New Roman" w:cs="Arial"/>
        </w:rPr>
        <w:t>ΥΑ Φ.105/Ε1/550/4-5-1982 (</w:t>
      </w:r>
      <w:hyperlink r:id="rId13" w:history="1">
        <w:r w:rsidRPr="00233C4D">
          <w:rPr>
            <w:rFonts w:eastAsia="Times New Roman" w:cs="Arial"/>
          </w:rPr>
          <w:t>ΦΕΚ 296/Β/26-5-1982</w:t>
        </w:r>
      </w:hyperlink>
      <w:r w:rsidRPr="008E5FF4">
        <w:rPr>
          <w:rFonts w:eastAsia="Times New Roman" w:cs="Arial"/>
        </w:rPr>
        <w:t>)</w:t>
      </w:r>
    </w:p>
    <w:p w:rsidR="008E5FF4" w:rsidRPr="008E5FF4" w:rsidRDefault="008E5FF4" w:rsidP="008E5FF4">
      <w:pPr>
        <w:numPr>
          <w:ilvl w:val="0"/>
          <w:numId w:val="3"/>
        </w:numPr>
        <w:spacing w:after="0" w:line="240" w:lineRule="auto"/>
        <w:rPr>
          <w:rFonts w:eastAsia="Times New Roman" w:cs="Arial"/>
        </w:rPr>
      </w:pPr>
      <w:r w:rsidRPr="008E5FF4">
        <w:rPr>
          <w:rFonts w:eastAsia="Times New Roman" w:cs="Arial"/>
        </w:rPr>
        <w:t>ΥΑ Ε3/96/22-2-1985 (</w:t>
      </w:r>
      <w:hyperlink r:id="rId14" w:history="1">
        <w:r w:rsidRPr="00233C4D">
          <w:rPr>
            <w:rFonts w:eastAsia="Times New Roman" w:cs="Arial"/>
          </w:rPr>
          <w:t>ΦΕΚ 106/Β/1-3-1985</w:t>
        </w:r>
      </w:hyperlink>
      <w:r w:rsidRPr="008E5FF4">
        <w:rPr>
          <w:rFonts w:eastAsia="Times New Roman" w:cs="Arial"/>
        </w:rPr>
        <w:t>)</w:t>
      </w:r>
    </w:p>
    <w:p w:rsidR="008E5FF4" w:rsidRPr="008E5FF4" w:rsidRDefault="008E5FF4" w:rsidP="008E5FF4">
      <w:pPr>
        <w:spacing w:after="360" w:line="240" w:lineRule="auto"/>
        <w:rPr>
          <w:rFonts w:eastAsia="Times New Roman" w:cs="Arial"/>
        </w:rPr>
      </w:pPr>
      <w:r w:rsidRPr="008E5FF4">
        <w:rPr>
          <w:rFonts w:eastAsia="Times New Roman" w:cs="Arial"/>
        </w:rPr>
        <w:t>οι οποίες καθορίζουν τις ίδιες παθήσεις / καταστάσεις με αυτές της Γενικής Εκπαίδευσης</w:t>
      </w:r>
    </w:p>
    <w:p w:rsidR="008E5FF4" w:rsidRPr="008E5FF4" w:rsidRDefault="008E5FF4" w:rsidP="008E5FF4">
      <w:pPr>
        <w:spacing w:after="0" w:line="240" w:lineRule="auto"/>
        <w:rPr>
          <w:rFonts w:eastAsia="Times New Roman" w:cs="Arial"/>
        </w:rPr>
      </w:pPr>
      <w:r w:rsidRPr="00233C4D">
        <w:rPr>
          <w:rFonts w:eastAsia="Times New Roman" w:cs="Arial"/>
          <w:b/>
          <w:bCs/>
          <w:u w:val="single"/>
        </w:rPr>
        <w:t>Τι ισχύει για την ένταξη των μαθητών των Γυμνασίων στην κατηγορία των «κατ’ ιδίαν διδαχθέντων», τα απαιτούμενα δικαιολογητικά και η αξιολόγησή τους</w:t>
      </w:r>
      <w:r w:rsidRPr="008E5FF4">
        <w:rPr>
          <w:rFonts w:eastAsia="Times New Roman" w:cs="Arial"/>
          <w:b/>
          <w:bCs/>
          <w:u w:val="single"/>
          <w:bdr w:val="none" w:sz="0" w:space="0" w:color="auto" w:frame="1"/>
        </w:rPr>
        <w:br/>
      </w:r>
    </w:p>
    <w:p w:rsidR="008E5FF4" w:rsidRDefault="008E5FF4" w:rsidP="008E5FF4">
      <w:pPr>
        <w:spacing w:after="0" w:line="240" w:lineRule="auto"/>
        <w:rPr>
          <w:rFonts w:eastAsia="Times New Roman" w:cs="Arial"/>
        </w:rPr>
      </w:pPr>
      <w:r w:rsidRPr="00233C4D">
        <w:rPr>
          <w:rFonts w:eastAsia="Times New Roman" w:cs="Arial"/>
          <w:b/>
          <w:bCs/>
        </w:rPr>
        <w:t>ΠΔ 126/2016 (</w:t>
      </w:r>
      <w:hyperlink r:id="rId15" w:tgtFrame="_blank" w:history="1">
        <w:r w:rsidRPr="00233C4D">
          <w:rPr>
            <w:rFonts w:eastAsia="Times New Roman" w:cs="Arial"/>
            <w:b/>
            <w:bCs/>
          </w:rPr>
          <w:t>ΦΕΚ 211/Α/11-11-2016</w:t>
        </w:r>
      </w:hyperlink>
      <w:r w:rsidRPr="00233C4D">
        <w:rPr>
          <w:rFonts w:eastAsia="Times New Roman" w:cs="Arial"/>
          <w:b/>
          <w:bCs/>
        </w:rPr>
        <w:t>) – </w:t>
      </w:r>
      <w:r w:rsidRPr="008E5FF4">
        <w:rPr>
          <w:rFonts w:eastAsia="Times New Roman" w:cs="Arial"/>
        </w:rPr>
        <w:t>Περί σχολικού και διδακτικού έτους και της αξιολόγησης των μαθητών του Γυμνασίου</w:t>
      </w:r>
    </w:p>
    <w:p w:rsidR="00233C4D" w:rsidRPr="008E5FF4" w:rsidRDefault="00233C4D" w:rsidP="008E5FF4">
      <w:pPr>
        <w:spacing w:after="0" w:line="240" w:lineRule="auto"/>
        <w:rPr>
          <w:rFonts w:eastAsia="Times New Roman" w:cs="Arial"/>
        </w:rPr>
      </w:pPr>
    </w:p>
    <w:p w:rsidR="008E5FF4" w:rsidRPr="008E5FF4" w:rsidRDefault="008E5FF4" w:rsidP="008E5FF4">
      <w:pPr>
        <w:spacing w:after="0" w:line="240" w:lineRule="auto"/>
        <w:rPr>
          <w:rFonts w:eastAsia="Times New Roman" w:cs="Arial"/>
        </w:rPr>
      </w:pPr>
      <w:r w:rsidRPr="00233C4D">
        <w:rPr>
          <w:rFonts w:eastAsia="Times New Roman" w:cs="Arial"/>
          <w:b/>
          <w:bCs/>
        </w:rPr>
        <w:t>Άρθρο 14 – Αξιολόγηση κατ’ ιδίαν διδαχθέντων και στρατεύσιμων μαθητών</w:t>
      </w:r>
    </w:p>
    <w:p w:rsidR="008E5FF4" w:rsidRPr="008E5FF4" w:rsidRDefault="008E5FF4" w:rsidP="00233C4D">
      <w:pPr>
        <w:numPr>
          <w:ilvl w:val="0"/>
          <w:numId w:val="4"/>
        </w:numPr>
        <w:spacing w:after="0" w:line="240" w:lineRule="auto"/>
        <w:jc w:val="both"/>
        <w:rPr>
          <w:rFonts w:eastAsia="Times New Roman" w:cs="Arial"/>
        </w:rPr>
      </w:pPr>
      <w:r w:rsidRPr="008E5FF4">
        <w:rPr>
          <w:rFonts w:eastAsia="Times New Roman" w:cs="Arial"/>
        </w:rPr>
        <w:t>Στην κατηγορία των κατ’ ιδίαν διδαχθέντων μαθητών υπάγονται οι μαθητές που αναφέρονται στην παρ. 1 του άρθρου 7 του Ν. 1894/1990 (Α 110), όπως αντικαταστάθηκε από την </w:t>
      </w:r>
      <w:hyperlink r:id="rId16" w:history="1">
        <w:r w:rsidRPr="00233C4D">
          <w:rPr>
            <w:rFonts w:eastAsia="Times New Roman" w:cs="Arial"/>
          </w:rPr>
          <w:t>παρ. 4 του άρθρου 46 του Ν. 2413/1996 (Α 124)</w:t>
        </w:r>
      </w:hyperlink>
      <w:r w:rsidRPr="008E5FF4">
        <w:rPr>
          <w:rFonts w:eastAsia="Times New Roman" w:cs="Arial"/>
        </w:rPr>
        <w:t>.</w:t>
      </w:r>
    </w:p>
    <w:p w:rsidR="008E5FF4" w:rsidRPr="008E5FF4" w:rsidRDefault="008E5FF4" w:rsidP="00233C4D">
      <w:pPr>
        <w:numPr>
          <w:ilvl w:val="0"/>
          <w:numId w:val="4"/>
        </w:numPr>
        <w:spacing w:after="0" w:line="240" w:lineRule="auto"/>
        <w:jc w:val="both"/>
        <w:rPr>
          <w:rFonts w:eastAsia="Times New Roman" w:cs="Arial"/>
        </w:rPr>
      </w:pPr>
      <w:r w:rsidRPr="008E5FF4">
        <w:rPr>
          <w:rFonts w:eastAsia="Times New Roman" w:cs="Arial"/>
        </w:rPr>
        <w:t>Οι αποφάσεις με αριθμό 24945/2-3-1973 (</w:t>
      </w:r>
      <w:hyperlink r:id="rId17" w:history="1">
        <w:r w:rsidRPr="00233C4D">
          <w:rPr>
            <w:rFonts w:eastAsia="Times New Roman" w:cs="Arial"/>
          </w:rPr>
          <w:t>ΦΕΚ 314/Β/9-3-1973</w:t>
        </w:r>
      </w:hyperlink>
      <w:r w:rsidRPr="008E5FF4">
        <w:rPr>
          <w:rFonts w:eastAsia="Times New Roman" w:cs="Arial"/>
        </w:rPr>
        <w:t>), 48661/1974 (</w:t>
      </w:r>
      <w:hyperlink r:id="rId18" w:history="1">
        <w:r w:rsidRPr="00233C4D">
          <w:rPr>
            <w:rFonts w:eastAsia="Times New Roman" w:cs="Arial"/>
          </w:rPr>
          <w:t>ΦΕΚ 607 Β’</w:t>
        </w:r>
      </w:hyperlink>
      <w:r w:rsidRPr="008E5FF4">
        <w:rPr>
          <w:rFonts w:eastAsia="Times New Roman" w:cs="Arial"/>
        </w:rPr>
        <w:t>), 42373/21-4-1976 (</w:t>
      </w:r>
      <w:hyperlink r:id="rId19" w:history="1">
        <w:r w:rsidRPr="00233C4D">
          <w:rPr>
            <w:rFonts w:eastAsia="Times New Roman" w:cs="Arial"/>
          </w:rPr>
          <w:t>ΦΕΚ 652/Β/13-5-1976</w:t>
        </w:r>
      </w:hyperlink>
      <w:r w:rsidRPr="008E5FF4">
        <w:rPr>
          <w:rFonts w:eastAsia="Times New Roman" w:cs="Arial"/>
        </w:rPr>
        <w:t>), Γ2/3922/28-12-1984 (</w:t>
      </w:r>
      <w:hyperlink r:id="rId20" w:history="1">
        <w:r w:rsidRPr="00233C4D">
          <w:rPr>
            <w:rFonts w:eastAsia="Times New Roman" w:cs="Arial"/>
          </w:rPr>
          <w:t>ΦΕΚ 3/Β/7-1-1985</w:t>
        </w:r>
      </w:hyperlink>
      <w:r w:rsidRPr="008E5FF4">
        <w:rPr>
          <w:rFonts w:eastAsia="Times New Roman" w:cs="Arial"/>
        </w:rPr>
        <w:t>), Γ2/3031/22-10-1985 (</w:t>
      </w:r>
      <w:hyperlink r:id="rId21" w:history="1">
        <w:r w:rsidRPr="00233C4D">
          <w:rPr>
            <w:rFonts w:eastAsia="Times New Roman" w:cs="Arial"/>
          </w:rPr>
          <w:t>ΦΕΚ 726/Β/4-12-1985</w:t>
        </w:r>
      </w:hyperlink>
      <w:r w:rsidRPr="008E5FF4">
        <w:rPr>
          <w:rFonts w:eastAsia="Times New Roman" w:cs="Arial"/>
        </w:rPr>
        <w:t>), Γ2/3560/25-9-1989 (</w:t>
      </w:r>
      <w:hyperlink r:id="rId22" w:history="1">
        <w:r w:rsidRPr="00233C4D">
          <w:rPr>
            <w:rFonts w:eastAsia="Times New Roman" w:cs="Arial"/>
          </w:rPr>
          <w:t>ΦΕΚ 720/Β/27-9-1989</w:t>
        </w:r>
      </w:hyperlink>
      <w:r w:rsidRPr="008E5FF4">
        <w:rPr>
          <w:rFonts w:eastAsia="Times New Roman" w:cs="Arial"/>
        </w:rPr>
        <w:t>) του Υπουργείου Παιδείας, οι οποίες καθορίζουν τις παθήσεις των μαθητών που δικαιολογούν την υπαγωγή τους στην κατηγορία των κατ’ ιδίαν διδαχθέντων, εξακολουθούν να ισχύουν.</w:t>
      </w:r>
    </w:p>
    <w:p w:rsidR="008E5FF4" w:rsidRPr="008E5FF4" w:rsidRDefault="008E5FF4" w:rsidP="00233C4D">
      <w:pPr>
        <w:numPr>
          <w:ilvl w:val="0"/>
          <w:numId w:val="4"/>
        </w:numPr>
        <w:spacing w:after="0" w:line="240" w:lineRule="auto"/>
        <w:rPr>
          <w:rFonts w:eastAsia="Times New Roman" w:cs="Arial"/>
        </w:rPr>
      </w:pPr>
      <w:r w:rsidRPr="008E5FF4">
        <w:rPr>
          <w:rFonts w:eastAsia="Times New Roman" w:cs="Arial"/>
        </w:rPr>
        <w:t>Ως προς τα απαιτούμενα δικαιολογητικά για την υπαγωγή μαθητών στην κατηγορία των κατ’ ιδίαν διδαχθέντων,</w:t>
      </w:r>
      <w:r w:rsidRPr="008E5FF4">
        <w:rPr>
          <w:rFonts w:eastAsia="Times New Roman" w:cs="Arial"/>
        </w:rPr>
        <w:br/>
      </w:r>
      <w:r w:rsidRPr="00233C4D">
        <w:rPr>
          <w:rFonts w:eastAsia="Times New Roman" w:cs="Arial"/>
          <w:b/>
          <w:bCs/>
        </w:rPr>
        <w:t>α.</w:t>
      </w:r>
      <w:r w:rsidRPr="008E5FF4">
        <w:rPr>
          <w:rFonts w:eastAsia="Times New Roman" w:cs="Arial"/>
        </w:rPr>
        <w:t> </w:t>
      </w:r>
      <w:r w:rsidRPr="00233C4D">
        <w:rPr>
          <w:rFonts w:eastAsia="Times New Roman" w:cs="Arial"/>
          <w:b/>
          <w:bCs/>
        </w:rPr>
        <w:t>όταν οφείλεται σε λόγους υγείας</w:t>
      </w:r>
      <w:r w:rsidRPr="008E5FF4">
        <w:rPr>
          <w:rFonts w:eastAsia="Times New Roman" w:cs="Arial"/>
        </w:rPr>
        <w:t>, θα πρέπει οι γονείς-κηδεμόνες τους ή οι ίδιοι αν είναι ενήλικες, με την αίτηση τους να προσκομίσουν στο σχολείο φοίτησης πρόσφατη σχετική ιατρική γνωμάτευση από Δημόσιο Νοσοκομείο, η οποία φέρει σφραγίδα από:</w:t>
      </w:r>
      <w:r w:rsidRPr="008E5FF4">
        <w:rPr>
          <w:rFonts w:eastAsia="Times New Roman" w:cs="Arial"/>
        </w:rPr>
        <w:br/>
        <w:t>i) Συντονιστή Διευθυντή Κλινικής του Εθνικού Συστήματος Υγείας (ΕΣΥ) ή</w:t>
      </w:r>
      <w:r w:rsidRPr="008E5FF4">
        <w:rPr>
          <w:rFonts w:eastAsia="Times New Roman" w:cs="Arial"/>
        </w:rPr>
        <w:br/>
        <w:t>ii) Νόμιμα εκτελούντα χρέη Συντονιστή Διευθυντή Κλινικής του Εθνικού Συστήματος Υγείας (ΕΣΥ) ή</w:t>
      </w:r>
      <w:r w:rsidRPr="008E5FF4">
        <w:rPr>
          <w:rFonts w:eastAsia="Times New Roman" w:cs="Arial"/>
        </w:rPr>
        <w:br/>
        <w:t xml:space="preserve">iii) Διευθυντή Πανεπιστημιακής Κλινικής ή από Δημόσιο Κέντρο Υγείας στην περιοχή </w:t>
      </w:r>
      <w:r w:rsidRPr="008E5FF4">
        <w:rPr>
          <w:rFonts w:eastAsia="Times New Roman" w:cs="Arial"/>
        </w:rPr>
        <w:lastRenderedPageBreak/>
        <w:t>του μαθητή, η οποία φέρει σφραγίδα του Διευθυντή του Κέντρου,</w:t>
      </w:r>
      <w:r w:rsidRPr="008E5FF4">
        <w:rPr>
          <w:rFonts w:eastAsia="Times New Roman" w:cs="Arial"/>
        </w:rPr>
        <w:br/>
      </w:r>
      <w:r w:rsidRPr="00233C4D">
        <w:rPr>
          <w:rFonts w:eastAsia="Times New Roman" w:cs="Arial"/>
          <w:b/>
          <w:bCs/>
        </w:rPr>
        <w:t>β. όταν οφείλεται σε παραμονή τους στο εξωτερικό</w:t>
      </w:r>
      <w:r w:rsidRPr="008E5FF4">
        <w:rPr>
          <w:rFonts w:eastAsia="Times New Roman" w:cs="Arial"/>
        </w:rPr>
        <w:t xml:space="preserve">, ισχύει η παρ. 11 του άρθρου 5 της υπ’ </w:t>
      </w:r>
      <w:proofErr w:type="spellStart"/>
      <w:r w:rsidRPr="008E5FF4">
        <w:rPr>
          <w:rFonts w:eastAsia="Times New Roman" w:cs="Arial"/>
        </w:rPr>
        <w:t>αριθμ</w:t>
      </w:r>
      <w:proofErr w:type="spellEnd"/>
      <w:r w:rsidRPr="008E5FF4">
        <w:rPr>
          <w:rFonts w:eastAsia="Times New Roman" w:cs="Arial"/>
        </w:rPr>
        <w:t>. ΣΤ5/71/01-12-1986 υπουργικής απόφασης (</w:t>
      </w:r>
      <w:hyperlink r:id="rId23" w:history="1">
        <w:r w:rsidRPr="00233C4D">
          <w:rPr>
            <w:rFonts w:eastAsia="Times New Roman" w:cs="Arial"/>
          </w:rPr>
          <w:t>ΦΕΚ 834/Β/3-12-1986</w:t>
        </w:r>
      </w:hyperlink>
      <w:r w:rsidRPr="008E5FF4">
        <w:rPr>
          <w:rFonts w:eastAsia="Times New Roman" w:cs="Arial"/>
        </w:rPr>
        <w:t>). (Σημείωση Συντάκτη :</w:t>
      </w:r>
      <w:r w:rsidR="00233C4D">
        <w:rPr>
          <w:rFonts w:eastAsia="Times New Roman" w:cs="Arial"/>
        </w:rPr>
        <w:t xml:space="preserve">    </w:t>
      </w:r>
      <w:r w:rsidRPr="00233C4D">
        <w:rPr>
          <w:rFonts w:eastAsia="Times New Roman" w:cs="Arial"/>
          <w:b/>
          <w:bCs/>
        </w:rPr>
        <w:t>α)</w:t>
      </w:r>
      <w:r w:rsidRPr="008E5FF4">
        <w:rPr>
          <w:rFonts w:eastAsia="Times New Roman" w:cs="Arial"/>
        </w:rPr>
        <w:t> Τίτλος σπουδών σχολικής χρήσης, εφόσον υπάρχει</w:t>
      </w:r>
      <w:r w:rsidR="00233C4D">
        <w:rPr>
          <w:rFonts w:eastAsia="Times New Roman" w:cs="Arial"/>
        </w:rPr>
        <w:t xml:space="preserve">,     </w:t>
      </w:r>
      <w:r w:rsidRPr="008E5FF4">
        <w:rPr>
          <w:rFonts w:eastAsia="Times New Roman" w:cs="Arial"/>
        </w:rPr>
        <w:t> </w:t>
      </w:r>
      <w:r w:rsidRPr="00233C4D">
        <w:rPr>
          <w:rFonts w:eastAsia="Times New Roman" w:cs="Arial"/>
          <w:b/>
          <w:bCs/>
        </w:rPr>
        <w:t>β)</w:t>
      </w:r>
      <w:r w:rsidRPr="008E5FF4">
        <w:rPr>
          <w:rFonts w:eastAsia="Times New Roman" w:cs="Arial"/>
        </w:rPr>
        <w:t> Πιστοποιητικό της οικείας Ελληνικής προξενικής αρχής, που να βεβαιώνει ότι στον τόπο διαμονής δε λειτουργούσε ανεγνωρισμένο αντίστοιχο ελληνικό σχολείο</w:t>
      </w:r>
      <w:r w:rsidR="00233C4D">
        <w:rPr>
          <w:rFonts w:eastAsia="Times New Roman" w:cs="Arial"/>
        </w:rPr>
        <w:t xml:space="preserve">,  </w:t>
      </w:r>
      <w:r w:rsidRPr="008E5FF4">
        <w:rPr>
          <w:rFonts w:eastAsia="Times New Roman" w:cs="Arial"/>
        </w:rPr>
        <w:t> </w:t>
      </w:r>
      <w:r w:rsidRPr="00233C4D">
        <w:rPr>
          <w:rFonts w:eastAsia="Times New Roman" w:cs="Arial"/>
          <w:b/>
          <w:bCs/>
        </w:rPr>
        <w:t>γ)</w:t>
      </w:r>
      <w:r w:rsidRPr="008E5FF4">
        <w:rPr>
          <w:rFonts w:eastAsia="Times New Roman" w:cs="Arial"/>
        </w:rPr>
        <w:t> Υπεύθυνη δήλωση του άρθρου 1599/1986 του γονέα ή κηδεμόνα του μαθητή , για την ύλη που διδάχθηκε κατ’ ιδίαν ο μαθητής κατά τάξη και κατά μάθημα.)</w:t>
      </w:r>
    </w:p>
    <w:p w:rsidR="008E5FF4" w:rsidRPr="008E5FF4" w:rsidRDefault="008E5FF4" w:rsidP="00233C4D">
      <w:pPr>
        <w:numPr>
          <w:ilvl w:val="0"/>
          <w:numId w:val="4"/>
        </w:numPr>
        <w:spacing w:after="0" w:line="240" w:lineRule="auto"/>
        <w:rPr>
          <w:rFonts w:eastAsia="Times New Roman" w:cs="Arial"/>
        </w:rPr>
      </w:pPr>
      <w:r w:rsidRPr="008E5FF4">
        <w:rPr>
          <w:rFonts w:eastAsia="Times New Roman" w:cs="Arial"/>
        </w:rPr>
        <w:t>Οι κατ’ ιδίαν διδαχθέντες και οι στρατεύσιμοι μαθητές εξετάζονται, κατά το πρώτο εικοσαήμερο του Ιουνίου, προφορικά και γραπτά σε όλα τα μαθήματα των Ομάδων Α’ και Β’ και προφορικά στα μαθήματα της Ομάδας Γ’, πλην του μαθήματος της Φυσικής Αγωγής στο οποίο οι μαθητές αυτής της κατηγορίας δεν αξιολογούνται. Ο βαθμός προαγωγής ή απόλυσης προκύπτει από τον μέσο όρο όλων των μαθημάτων πλην της Φυσικής Αγωγής. Η γραπτή εξέταση γίνεται στην ίδια εξεταστέα ύλη και στα ίδια θέματα με τους υπόλοιπους μαθητές για τα μαθήματα της Ομάδας Α’. Για την εξεταστέα ύλη στα μαθήματα των Ομάδων Β’ και Γ’ ισχύει η παρ. 4 του άρθρου 5 του διατάγματος αυτού.</w:t>
      </w:r>
      <w:r w:rsidRPr="008E5FF4">
        <w:rPr>
          <w:rFonts w:eastAsia="Times New Roman" w:cs="Arial"/>
        </w:rPr>
        <w:br/>
        <w:t>Η προφορική εξέταση προηγείται της γραπτής και σύμφωνα με πρόγραμμα που καταρτίζεται από το σχολείο διενεργείται ενώπιον διμελούς επιτροπής αποτελούμενης από εκπαιδευτικούς που έχουν σε πρώτη ή δεύτερη ανάθεση το αντίστοιχο μάθημα. Την επιτροπή συγκροτεί ο Διευθυντής του σχολείου από εκπαιδευτικούς του σχολείου και, σε περίπτωση που αυτοί δεν επαρκούν, οι διμελείς επιτροπές συμπληρώνονται από τον Διευθυντή Εκπαίδευσης με εκπαιδευτικούς όμορων σχολείων. Ο μέσος όρος των βαθμών των δύο εκπαιδευτικών είναι ο προφορικός βαθμός του μαθητή στο εξεταζόμενο μάθημα.</w:t>
      </w:r>
    </w:p>
    <w:p w:rsidR="008E5FF4" w:rsidRPr="008E5FF4" w:rsidRDefault="008E5FF4" w:rsidP="008E5FF4">
      <w:pPr>
        <w:numPr>
          <w:ilvl w:val="0"/>
          <w:numId w:val="4"/>
        </w:numPr>
        <w:spacing w:after="0" w:line="240" w:lineRule="auto"/>
        <w:rPr>
          <w:rFonts w:eastAsia="Times New Roman" w:cs="Arial"/>
        </w:rPr>
      </w:pPr>
      <w:r w:rsidRPr="008E5FF4">
        <w:rPr>
          <w:rFonts w:eastAsia="Times New Roman" w:cs="Arial"/>
        </w:rPr>
        <w:t>Τα γραπτά δοκίμια των μαθητών αυτών βαθμολογούνται και αναβαθμολογούνται με την ίδια διαδικασία που ακολουθείται για τα γραπτά των μαθητών της τάξης στην οποία υποβάλλονται σε εξέταση.</w:t>
      </w:r>
    </w:p>
    <w:p w:rsidR="008E5FF4" w:rsidRPr="008E5FF4" w:rsidRDefault="008E5FF4" w:rsidP="008E5FF4">
      <w:pPr>
        <w:numPr>
          <w:ilvl w:val="0"/>
          <w:numId w:val="4"/>
        </w:numPr>
        <w:spacing w:after="0" w:line="240" w:lineRule="auto"/>
        <w:rPr>
          <w:rFonts w:eastAsia="Times New Roman" w:cs="Arial"/>
        </w:rPr>
      </w:pPr>
      <w:r w:rsidRPr="008E5FF4">
        <w:rPr>
          <w:rFonts w:eastAsia="Times New Roman" w:cs="Arial"/>
        </w:rPr>
        <w:t>Οι μαθητές αυτοί προάγονται ή απολύονται σύμφωνα με τις διατάξεις του άρθρου 12 του παρόντος διατάγματος. Όσοι δεν κριθούν άξιοι προαγωγής ή απόλυσης στις εξετάσεις του Ιουνίου παραπέμπονται κατ’ εξαίρεση στις επαναληπτικές εξετάσεις του Σεπτεμβρίου στα μαθήματα στα οποία ο βαθμός ετήσιας επίδοσης είναι μικρότερος από δέκα (10). Οι επαναληπτικές εξετάσεις του Σεπτεμβρίου διεξάγονται με τον τρόπο και τη διαδικασία των επαναληπτικών εξετάσεων του Ιουνίου.</w:t>
      </w:r>
      <w:r w:rsidRPr="008E5FF4">
        <w:rPr>
          <w:rFonts w:eastAsia="Times New Roman" w:cs="Arial"/>
        </w:rPr>
        <w:br/>
        <w:t>Αν και μετά τις επαναληπτικές εξετάσεις οι ανωτέρω μαθητές δεν κριθούν άξιοι προαγωγής ή απόλυσης σύμφωνα με την παράγραφο 4α του παρόντος άρθρου, τότε επαναλαμβάνουν την τάξη.</w:t>
      </w:r>
    </w:p>
    <w:p w:rsidR="008E5FF4" w:rsidRDefault="008E5FF4" w:rsidP="008E5FF4">
      <w:pPr>
        <w:numPr>
          <w:ilvl w:val="0"/>
          <w:numId w:val="4"/>
        </w:numPr>
        <w:spacing w:after="0" w:line="240" w:lineRule="auto"/>
        <w:rPr>
          <w:rFonts w:eastAsia="Times New Roman" w:cs="Arial"/>
        </w:rPr>
      </w:pPr>
      <w:r w:rsidRPr="008E5FF4">
        <w:rPr>
          <w:rFonts w:eastAsia="Times New Roman" w:cs="Arial"/>
        </w:rPr>
        <w:t>Οι υπαγόμενοι στις διατάξεις του παρόντος άρθρου υποβάλλουν τα απαιτούμενα δικαιολογητικά και σχετική αίτηση στο οικείο σχολείο τουλάχιστον δέκα (10) ημέρες πριν από τη λήξη των μαθημάτων του Β’ τετραμήνου.</w:t>
      </w: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Default="00233C4D" w:rsidP="00233C4D">
      <w:pPr>
        <w:spacing w:after="0" w:line="240" w:lineRule="auto"/>
        <w:rPr>
          <w:rFonts w:eastAsia="Times New Roman" w:cs="Arial"/>
        </w:rPr>
      </w:pPr>
    </w:p>
    <w:p w:rsidR="00233C4D" w:rsidRPr="008E5FF4" w:rsidRDefault="00233C4D" w:rsidP="00233C4D">
      <w:pPr>
        <w:spacing w:after="0" w:line="240" w:lineRule="auto"/>
        <w:rPr>
          <w:rFonts w:eastAsia="Times New Roman" w:cs="Arial"/>
        </w:rPr>
      </w:pPr>
    </w:p>
    <w:p w:rsidR="008E5FF4" w:rsidRPr="008E5FF4" w:rsidRDefault="008E5FF4" w:rsidP="008E5FF4">
      <w:pPr>
        <w:spacing w:after="0" w:line="240" w:lineRule="auto"/>
        <w:rPr>
          <w:rFonts w:eastAsia="Times New Roman" w:cs="Arial"/>
        </w:rPr>
      </w:pPr>
      <w:r w:rsidRPr="00233C4D">
        <w:rPr>
          <w:rFonts w:eastAsia="Times New Roman" w:cs="Arial"/>
          <w:b/>
          <w:bCs/>
          <w:u w:val="single"/>
        </w:rPr>
        <w:lastRenderedPageBreak/>
        <w:t>Τι ισχύει για την ένταξη των μαθητών των Γενικών Λυκείων (ΓΕΛ) στην κατηγορία των «κατ’ ιδίαν διδαχθέντων», τα απαιτούμενα δικαιολογητικά και η αξιολόγησή τους</w:t>
      </w:r>
      <w:r w:rsidRPr="008E5FF4">
        <w:rPr>
          <w:rFonts w:eastAsia="Times New Roman" w:cs="Arial"/>
          <w:b/>
          <w:bCs/>
          <w:u w:val="single"/>
          <w:bdr w:val="none" w:sz="0" w:space="0" w:color="auto" w:frame="1"/>
        </w:rPr>
        <w:br/>
      </w:r>
    </w:p>
    <w:p w:rsidR="008E5FF4" w:rsidRPr="008E5FF4" w:rsidRDefault="008E5FF4" w:rsidP="008E5FF4">
      <w:pPr>
        <w:spacing w:after="0" w:line="240" w:lineRule="auto"/>
        <w:rPr>
          <w:rFonts w:eastAsia="Times New Roman" w:cs="Arial"/>
        </w:rPr>
      </w:pPr>
      <w:r w:rsidRPr="00233C4D">
        <w:rPr>
          <w:rFonts w:eastAsia="Times New Roman" w:cs="Arial"/>
          <w:b/>
          <w:bCs/>
        </w:rPr>
        <w:t>ΠΔ 46/2016 (ΦΕΚ 74/Α/22-4-2016) – Αξιολόγηση των μαθητών του Γενικού Λυκείου</w:t>
      </w:r>
    </w:p>
    <w:p w:rsidR="008E5FF4" w:rsidRPr="008E5FF4" w:rsidRDefault="008E5FF4" w:rsidP="008E5FF4">
      <w:pPr>
        <w:spacing w:after="0" w:line="240" w:lineRule="auto"/>
        <w:rPr>
          <w:rFonts w:eastAsia="Times New Roman" w:cs="Arial"/>
        </w:rPr>
      </w:pPr>
      <w:r w:rsidRPr="00233C4D">
        <w:rPr>
          <w:rFonts w:eastAsia="Times New Roman" w:cs="Arial"/>
          <w:b/>
          <w:bCs/>
        </w:rPr>
        <w:t>Άρθρο 27 – Κατατακτήριες εξετάσεις των «κατ’ ιδίαν διδαχθέντων» και των στρατεύσιμων μαθητών</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Στην κατηγορία των κατ’ ιδίαν διδαχθέντων μαθητών υπάγονται οι μαθητές που αναφέρονται στην παρ. 1 του άρθρου 7 του Ν. 1894/1990 (A’ 110), όπως αντικαταστάθηκε από την </w:t>
      </w:r>
      <w:hyperlink r:id="rId24" w:history="1">
        <w:r w:rsidRPr="00233C4D">
          <w:rPr>
            <w:rFonts w:eastAsia="Times New Roman" w:cs="Arial"/>
          </w:rPr>
          <w:t>παρ. 4 του άρθρου 46 του Ν. 2413/1996 (Α΄ 124)</w:t>
        </w:r>
      </w:hyperlink>
      <w:r w:rsidRPr="008E5FF4">
        <w:rPr>
          <w:rFonts w:eastAsia="Times New Roman" w:cs="Arial"/>
        </w:rPr>
        <w:t>.</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Οι αποφάσεις με αριθμό 24945/2-3-1973 (</w:t>
      </w:r>
      <w:hyperlink r:id="rId25" w:history="1">
        <w:r w:rsidRPr="00233C4D">
          <w:rPr>
            <w:rFonts w:eastAsia="Times New Roman" w:cs="Arial"/>
          </w:rPr>
          <w:t>ΦΕΚ 314/Β/9-3-1973</w:t>
        </w:r>
      </w:hyperlink>
      <w:r w:rsidRPr="008E5FF4">
        <w:rPr>
          <w:rFonts w:eastAsia="Times New Roman" w:cs="Arial"/>
        </w:rPr>
        <w:t>), 48661/1974 (</w:t>
      </w:r>
      <w:hyperlink r:id="rId26" w:history="1">
        <w:r w:rsidRPr="00233C4D">
          <w:rPr>
            <w:rFonts w:eastAsia="Times New Roman" w:cs="Arial"/>
          </w:rPr>
          <w:t>ΦΕΚ 607 Β’</w:t>
        </w:r>
      </w:hyperlink>
      <w:r w:rsidRPr="008E5FF4">
        <w:rPr>
          <w:rFonts w:eastAsia="Times New Roman" w:cs="Arial"/>
        </w:rPr>
        <w:t>), 42373/21-4-1976 (</w:t>
      </w:r>
      <w:hyperlink r:id="rId27" w:history="1">
        <w:r w:rsidRPr="00233C4D">
          <w:rPr>
            <w:rFonts w:eastAsia="Times New Roman" w:cs="Arial"/>
          </w:rPr>
          <w:t>ΦΕΚ 652/Β/13-5-1976</w:t>
        </w:r>
      </w:hyperlink>
      <w:r w:rsidRPr="008E5FF4">
        <w:rPr>
          <w:rFonts w:eastAsia="Times New Roman" w:cs="Arial"/>
        </w:rPr>
        <w:t>), Γ2/3922/28-12-1984 (</w:t>
      </w:r>
      <w:hyperlink r:id="rId28" w:history="1">
        <w:r w:rsidRPr="00233C4D">
          <w:rPr>
            <w:rFonts w:eastAsia="Times New Roman" w:cs="Arial"/>
          </w:rPr>
          <w:t>ΦΕΚ 3/Β/7-1-1985</w:t>
        </w:r>
      </w:hyperlink>
      <w:r w:rsidRPr="008E5FF4">
        <w:rPr>
          <w:rFonts w:eastAsia="Times New Roman" w:cs="Arial"/>
        </w:rPr>
        <w:t>), Γ2/3031/22-10-1985 (</w:t>
      </w:r>
      <w:hyperlink r:id="rId29" w:history="1">
        <w:r w:rsidRPr="00233C4D">
          <w:rPr>
            <w:rFonts w:eastAsia="Times New Roman" w:cs="Arial"/>
          </w:rPr>
          <w:t>ΦΕΚ 726/Β/4-12-1985</w:t>
        </w:r>
      </w:hyperlink>
      <w:r w:rsidRPr="008E5FF4">
        <w:rPr>
          <w:rFonts w:eastAsia="Times New Roman" w:cs="Arial"/>
        </w:rPr>
        <w:t>), Γ2/3560/25-9-1989 (</w:t>
      </w:r>
      <w:hyperlink r:id="rId30" w:history="1">
        <w:r w:rsidRPr="00233C4D">
          <w:rPr>
            <w:rFonts w:eastAsia="Times New Roman" w:cs="Arial"/>
          </w:rPr>
          <w:t>ΦΕΚ 720/Β/27-9-1989</w:t>
        </w:r>
      </w:hyperlink>
      <w:r w:rsidRPr="008E5FF4">
        <w:rPr>
          <w:rFonts w:eastAsia="Times New Roman" w:cs="Arial"/>
        </w:rPr>
        <w:t>) του Υπουργείου Παιδείας, οι οποίες καθορίζουν τις παθήσεις των μαθητών που δικαιολογούν την υπαγωγή τους στην κατηγορία των κατ’ ιδίαν διδαχθέντων, εξακολουθούν να ισχύουν.</w:t>
      </w:r>
    </w:p>
    <w:p w:rsidR="008E5FF4" w:rsidRPr="008E5FF4" w:rsidRDefault="008E5FF4" w:rsidP="008E5FF4">
      <w:pPr>
        <w:numPr>
          <w:ilvl w:val="0"/>
          <w:numId w:val="5"/>
        </w:numPr>
        <w:spacing w:after="0" w:line="240" w:lineRule="auto"/>
        <w:rPr>
          <w:rFonts w:eastAsia="Times New Roman" w:cs="Arial"/>
        </w:rPr>
      </w:pPr>
      <w:r w:rsidRPr="00233C4D">
        <w:rPr>
          <w:rFonts w:eastAsia="Times New Roman" w:cs="Arial"/>
          <w:b/>
          <w:bCs/>
        </w:rPr>
        <w:t>α.</w:t>
      </w:r>
      <w:r w:rsidRPr="008E5FF4">
        <w:rPr>
          <w:rFonts w:eastAsia="Times New Roman" w:cs="Arial"/>
        </w:rPr>
        <w:t> Ως προς τα απαιτούμενα δικαιολογητικά για την υπαγωγή μαθητών στην κατηγορία των κατ’ ιδίαν διδαχθέντων, </w:t>
      </w:r>
      <w:r w:rsidRPr="00233C4D">
        <w:rPr>
          <w:rFonts w:eastAsia="Times New Roman" w:cs="Arial"/>
          <w:b/>
          <w:bCs/>
        </w:rPr>
        <w:t>όταν πρόκειται για λόγους υγείας</w:t>
      </w:r>
      <w:r w:rsidRPr="008E5FF4">
        <w:rPr>
          <w:rFonts w:eastAsia="Times New Roman" w:cs="Arial"/>
        </w:rPr>
        <w:t>, θα πρέπει οι κηδεμόνες τους ή οι ίδιοι αν είναι ενήλικες, με την αίτησή τους να προσκομίσουν στο σχολείο φοίτησης πρόσφατη σχετική ιατρική γνωμάτευση από Δημόσιο Νοσοκομείο, η οποία φέρει σφραγίδα από: i) Συντονιστή Διευθυντή Κλινικής του Εθνικού Συστήματος Υγείας (ΕΣΥ) ή ii) νόμιμα εκτελούντα χρέη Συντονιστή Διευθυντή Κλινικής του Εθνικού Συστήματος Υγείας (ΕΣΥ) ή iii) Διευθυντή Πανεπιστημιακής Κλινικής ή από Δημόσιο Κέντρο Υγείας στην περιοχή του μαθητή, η οποία φέρει σφραγίδα του Διευθυντή του Κέντρου.</w:t>
      </w:r>
      <w:r w:rsidRPr="008E5FF4">
        <w:rPr>
          <w:rFonts w:eastAsia="Times New Roman" w:cs="Arial"/>
        </w:rPr>
        <w:br/>
      </w:r>
      <w:r w:rsidRPr="00233C4D">
        <w:rPr>
          <w:rFonts w:eastAsia="Times New Roman" w:cs="Arial"/>
          <w:b/>
          <w:bCs/>
        </w:rPr>
        <w:t>β.</w:t>
      </w:r>
      <w:r w:rsidRPr="008E5FF4">
        <w:rPr>
          <w:rFonts w:eastAsia="Times New Roman" w:cs="Arial"/>
        </w:rPr>
        <w:t> Ως προς τα απαιτούμενα δικαιολογητικά για την υπαγωγή μαθητών στην κατηγορία των κατ’ ιδίαν διδαχθέντων, </w:t>
      </w:r>
      <w:r w:rsidRPr="00233C4D">
        <w:rPr>
          <w:rFonts w:eastAsia="Times New Roman" w:cs="Arial"/>
          <w:b/>
          <w:bCs/>
        </w:rPr>
        <w:t>λόγω παραμονής τους στο εξωτερικό</w:t>
      </w:r>
      <w:r w:rsidRPr="008E5FF4">
        <w:rPr>
          <w:rFonts w:eastAsia="Times New Roman" w:cs="Arial"/>
        </w:rPr>
        <w:t xml:space="preserve">, ισχύει η παρ. 11 του άρθρου 5 της υπ’ </w:t>
      </w:r>
      <w:proofErr w:type="spellStart"/>
      <w:r w:rsidRPr="008E5FF4">
        <w:rPr>
          <w:rFonts w:eastAsia="Times New Roman" w:cs="Arial"/>
        </w:rPr>
        <w:t>αριθμ</w:t>
      </w:r>
      <w:proofErr w:type="spellEnd"/>
      <w:r w:rsidRPr="008E5FF4">
        <w:rPr>
          <w:rFonts w:eastAsia="Times New Roman" w:cs="Arial"/>
        </w:rPr>
        <w:t>. ΣΤ5/71/01−12−1986 υπουργικής απόφασης (</w:t>
      </w:r>
      <w:hyperlink r:id="rId31" w:history="1">
        <w:r w:rsidRPr="00233C4D">
          <w:rPr>
            <w:rFonts w:eastAsia="Times New Roman" w:cs="Arial"/>
          </w:rPr>
          <w:t>ΦΕΚ 834/Β/3-12-1986</w:t>
        </w:r>
      </w:hyperlink>
      <w:r w:rsidRPr="008E5FF4">
        <w:rPr>
          <w:rFonts w:eastAsia="Times New Roman" w:cs="Arial"/>
        </w:rPr>
        <w:t>). (Σημείωση Συντάκτη :</w:t>
      </w:r>
      <w:r w:rsidRPr="00233C4D">
        <w:rPr>
          <w:rFonts w:eastAsia="Times New Roman" w:cs="Arial"/>
          <w:b/>
          <w:bCs/>
        </w:rPr>
        <w:t>α)</w:t>
      </w:r>
      <w:r w:rsidRPr="008E5FF4">
        <w:rPr>
          <w:rFonts w:eastAsia="Times New Roman" w:cs="Arial"/>
        </w:rPr>
        <w:t> Τίτλος σπουδών σχολικής χρήσης, εφόσον υπάρχει </w:t>
      </w:r>
      <w:r w:rsidRPr="00233C4D">
        <w:rPr>
          <w:rFonts w:eastAsia="Times New Roman" w:cs="Arial"/>
          <w:b/>
          <w:bCs/>
        </w:rPr>
        <w:t>β)</w:t>
      </w:r>
      <w:r w:rsidRPr="008E5FF4">
        <w:rPr>
          <w:rFonts w:eastAsia="Times New Roman" w:cs="Arial"/>
        </w:rPr>
        <w:t> Πιστοποιητικό της οικείας Ελληνικής προξενικής αρχής, που να βεβαιώνει ότι στον τόπο διαμονής δε λειτουργούσε ανεγνωρισμένο αντίστοιχο ελληνικό σχολείο </w:t>
      </w:r>
      <w:r w:rsidRPr="00233C4D">
        <w:rPr>
          <w:rFonts w:eastAsia="Times New Roman" w:cs="Arial"/>
          <w:b/>
          <w:bCs/>
        </w:rPr>
        <w:t>γ)</w:t>
      </w:r>
      <w:r w:rsidRPr="008E5FF4">
        <w:rPr>
          <w:rFonts w:eastAsia="Times New Roman" w:cs="Arial"/>
        </w:rPr>
        <w:t> Υπεύθυνη δήλωση του άρθρου 1599/1986 του γονέα ή κηδεμόνα του μαθητή , για την ύλη που διδάχθηκε κατ’ ιδίαν ο μαθητής κατά τάξη και κατά μάθημα.)</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Οι «κατ’ ιδίαν διδαχθέντες μαθητές» και οι στρατεύσιμοι εξετάζονται προφορικά και γραπτά κατά την εξεταστική περίοδο Μαΐου-Ιουνίου στα μαθήματα της αντίστοιχης τάξης του Λυκείου, στην οποία ζητούν την εξέταση, στην ίδια εξεταστέα ύλη και στα ίδια θέματα με τους υπόλοιπους μαθητές. Η προφορική εξέταση προηγείται της γραπτής και διενεργείται σύμφωνα με πρόγραμμα που καταρτίζεται από το σχολείο ενώπιον τριμελούς επιτροπής, με πρόεδρο τον Διευθυντή ή τον Υποδιευθυντή του σχολείου και μέλη δύο καθηγητές της ίδιας ειδικότητας ή που έχουν σε ανάθεση το αντίστοιχο μάθημα. Ο μέσος όρος των βαθμών των δύο καθηγητών είναι ο προφορικός βαθμός του μαθητή στο εξεταζόμενο μάθημα. Η γραπτή εξέταση γίνεται σύμφωνα με τις διατάξεις του παρόντος διατάγματος. Ειδικά στο μάθημα «Ερευνητική Εργασία (Project)» οι μαθητές αυτής της κατηγορίας δεν αξιολογούνται.</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Τα γραπτά δοκίμια των μαθητών αυτών βαθμολογούνται και αναβαθμολογούνται με την ίδια διαδικασία που ακολουθείται για τα γραπτά των μαθητών της τάξης στην οποία υποβάλλονται σε εξέταση.</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Οι μαθητές αυτοί προάγονται ή απολύονται σύμφωνα με τις διατάξεις του άρθρου 26 του παρόντος διατάγματος.</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lastRenderedPageBreak/>
        <w:t>Όπου απαιτείται επιλογή μαθημάτων ή προτίμηση Ομάδας προσανατολισμού, κατατίθεται από τον ενδιαφερόμενο σχετική Δήλωση του Ν. 1599/1986 στον Διευθυντή του Λυκείου.</w:t>
      </w:r>
    </w:p>
    <w:p w:rsidR="008E5FF4" w:rsidRPr="008E5FF4" w:rsidRDefault="008E5FF4" w:rsidP="008E5FF4">
      <w:pPr>
        <w:numPr>
          <w:ilvl w:val="0"/>
          <w:numId w:val="5"/>
        </w:numPr>
        <w:spacing w:after="0" w:line="240" w:lineRule="auto"/>
        <w:rPr>
          <w:rFonts w:eastAsia="Times New Roman" w:cs="Arial"/>
        </w:rPr>
      </w:pPr>
      <w:r w:rsidRPr="008E5FF4">
        <w:rPr>
          <w:rFonts w:eastAsia="Times New Roman" w:cs="Arial"/>
        </w:rPr>
        <w:t>Οι υπαγόμενοι στις διατάξεις του παρόντος άρθρου υποβάλλουν τα απαιτούμενα δικαιολογητικά και σχετική αίτηση στο οικείο σχολείο τουλάχιστον δέκα (10) ημέρες πριν από τη λήξη των μαθημάτων του Β΄ Τετραμήνου.</w:t>
      </w:r>
    </w:p>
    <w:p w:rsidR="00233C4D" w:rsidRDefault="00233C4D" w:rsidP="008E5FF4">
      <w:pPr>
        <w:spacing w:after="0" w:line="240" w:lineRule="auto"/>
        <w:rPr>
          <w:rFonts w:eastAsia="Times New Roman" w:cs="Arial"/>
          <w:b/>
          <w:bCs/>
          <w:u w:val="single"/>
        </w:rPr>
      </w:pPr>
    </w:p>
    <w:p w:rsidR="00233C4D" w:rsidRDefault="00233C4D" w:rsidP="008E5FF4">
      <w:pPr>
        <w:spacing w:after="0" w:line="240" w:lineRule="auto"/>
        <w:rPr>
          <w:rFonts w:eastAsia="Times New Roman" w:cs="Arial"/>
          <w:b/>
          <w:bCs/>
          <w:u w:val="single"/>
        </w:rPr>
      </w:pPr>
    </w:p>
    <w:p w:rsidR="00233C4D" w:rsidRDefault="00233C4D" w:rsidP="008E5FF4">
      <w:pPr>
        <w:spacing w:after="0" w:line="240" w:lineRule="auto"/>
        <w:rPr>
          <w:rFonts w:eastAsia="Times New Roman" w:cs="Arial"/>
          <w:b/>
          <w:bCs/>
          <w:u w:val="single"/>
        </w:rPr>
      </w:pPr>
    </w:p>
    <w:p w:rsidR="00233C4D" w:rsidRDefault="00233C4D" w:rsidP="008E5FF4">
      <w:pPr>
        <w:spacing w:after="0" w:line="240" w:lineRule="auto"/>
        <w:rPr>
          <w:rFonts w:eastAsia="Times New Roman" w:cs="Arial"/>
          <w:b/>
          <w:bCs/>
          <w:u w:val="single"/>
        </w:rPr>
      </w:pPr>
    </w:p>
    <w:p w:rsidR="008E5FF4" w:rsidRPr="008E5FF4" w:rsidRDefault="008E5FF4" w:rsidP="008E5FF4">
      <w:pPr>
        <w:spacing w:after="0" w:line="240" w:lineRule="auto"/>
        <w:rPr>
          <w:rFonts w:eastAsia="Times New Roman" w:cs="Arial"/>
        </w:rPr>
      </w:pPr>
      <w:r w:rsidRPr="00233C4D">
        <w:rPr>
          <w:rFonts w:eastAsia="Times New Roman" w:cs="Arial"/>
          <w:b/>
          <w:bCs/>
          <w:u w:val="single"/>
        </w:rPr>
        <w:t>Τι ισχύει για την ένταξη των μαθητών των Επαγγελματικών Λυκείων (ΕΠΑΛ) στην κατηγορία των «κατ’ ιδίαν διδαχθέντων», τα απαιτούμενα δικαιολογητικά και η αξιολόγησή τους (Εντάσσονται μόνο οι μαθητές της Α΄ τάξης)</w:t>
      </w:r>
      <w:r w:rsidRPr="008E5FF4">
        <w:rPr>
          <w:rFonts w:eastAsia="Times New Roman" w:cs="Arial"/>
          <w:b/>
          <w:bCs/>
          <w:u w:val="single"/>
          <w:bdr w:val="none" w:sz="0" w:space="0" w:color="auto" w:frame="1"/>
        </w:rPr>
        <w:br/>
      </w:r>
    </w:p>
    <w:p w:rsidR="008E5FF4" w:rsidRPr="008E5FF4" w:rsidRDefault="008E5FF4" w:rsidP="008E5FF4">
      <w:pPr>
        <w:spacing w:after="0" w:line="240" w:lineRule="auto"/>
        <w:rPr>
          <w:rFonts w:eastAsia="Times New Roman" w:cs="Arial"/>
        </w:rPr>
      </w:pPr>
      <w:r w:rsidRPr="00233C4D">
        <w:rPr>
          <w:rFonts w:eastAsia="Times New Roman" w:cs="Arial"/>
          <w:b/>
          <w:bCs/>
        </w:rPr>
        <w:t>Α.</w:t>
      </w:r>
      <w:r w:rsidRPr="008E5FF4">
        <w:rPr>
          <w:rFonts w:eastAsia="Times New Roman" w:cs="Arial"/>
        </w:rPr>
        <w:t> </w:t>
      </w:r>
      <w:r w:rsidRPr="00233C4D">
        <w:rPr>
          <w:rFonts w:eastAsia="Times New Roman" w:cs="Arial"/>
          <w:b/>
          <w:bCs/>
        </w:rPr>
        <w:t>ΥΑ </w:t>
      </w:r>
      <w:hyperlink r:id="rId32" w:history="1">
        <w:r w:rsidRPr="00233C4D">
          <w:rPr>
            <w:rFonts w:eastAsia="Times New Roman" w:cs="Arial"/>
            <w:b/>
            <w:bCs/>
          </w:rPr>
          <w:t>133381/Δ4/12-8-2016 (ΦΕΚ 2627/Β/24-8-2016)</w:t>
        </w:r>
      </w:hyperlink>
      <w:r w:rsidRPr="00233C4D">
        <w:rPr>
          <w:rFonts w:eastAsia="Times New Roman" w:cs="Arial"/>
          <w:b/>
          <w:bCs/>
        </w:rPr>
        <w:t> – Εγγραφές – Μετεγγραφές – Φοίτηση μαθητών στα Επαγγελματικά Λύκεια (του ν. 4386/2016)</w:t>
      </w:r>
      <w:r w:rsidRPr="008E5FF4">
        <w:rPr>
          <w:rFonts w:eastAsia="Times New Roman" w:cs="Arial"/>
          <w:b/>
          <w:bCs/>
          <w:bdr w:val="none" w:sz="0" w:space="0" w:color="auto" w:frame="1"/>
        </w:rPr>
        <w:br/>
      </w:r>
      <w:r w:rsidRPr="00233C4D">
        <w:rPr>
          <w:rFonts w:eastAsia="Times New Roman" w:cs="Arial"/>
          <w:b/>
          <w:bCs/>
        </w:rPr>
        <w:t>Άρθρο 13 – Κατηγορίες μαθητών που αδυνατούν να φοιτήσουν σε ΕΠΑΛ</w:t>
      </w:r>
    </w:p>
    <w:p w:rsidR="008E5FF4" w:rsidRPr="008E5FF4" w:rsidRDefault="008E5FF4" w:rsidP="008E5FF4">
      <w:pPr>
        <w:spacing w:after="0" w:line="240" w:lineRule="auto"/>
        <w:rPr>
          <w:rFonts w:eastAsia="Times New Roman" w:cs="Arial"/>
        </w:rPr>
      </w:pPr>
      <w:r w:rsidRPr="008E5FF4">
        <w:rPr>
          <w:rFonts w:eastAsia="Times New Roman" w:cs="Arial"/>
        </w:rPr>
        <w:t>1. Οι κατηγορίες μαθητών, για τις οποίες είναι ιδιαίτερα δυσχερής η παρακολούθηση του προγράμματος των ημερήσιων και εσπερινών επαγγελματικών λυκείων και </w:t>
      </w:r>
      <w:r w:rsidRPr="00233C4D">
        <w:rPr>
          <w:rFonts w:eastAsia="Times New Roman" w:cs="Arial"/>
          <w:b/>
          <w:bCs/>
        </w:rPr>
        <w:t>δύνανται να ενταχθούν στους «κατ’ ιδίαν διδαχθέντες» είναι οι εξής</w:t>
      </w:r>
      <w:r w:rsidRPr="008E5FF4">
        <w:rPr>
          <w:rFonts w:eastAsia="Times New Roman" w:cs="Arial"/>
        </w:rPr>
        <w:t>:</w:t>
      </w:r>
      <w:r w:rsidRPr="008E5FF4">
        <w:rPr>
          <w:rFonts w:eastAsia="Times New Roman" w:cs="Arial"/>
        </w:rPr>
        <w:br/>
        <w:t>α. Οι μαθητές που εμπίπτουν στις διατάξεις των E1/550/4-5-1982 (</w:t>
      </w:r>
      <w:hyperlink r:id="rId33" w:history="1">
        <w:r w:rsidRPr="00233C4D">
          <w:rPr>
            <w:rFonts w:eastAsia="Times New Roman" w:cs="Arial"/>
          </w:rPr>
          <w:t>ΦΕΚ 296/Β/26-5-1982</w:t>
        </w:r>
      </w:hyperlink>
      <w:r w:rsidRPr="008E5FF4">
        <w:rPr>
          <w:rFonts w:eastAsia="Times New Roman" w:cs="Arial"/>
        </w:rPr>
        <w:t>), Ε3/96/22-2-1985 (</w:t>
      </w:r>
      <w:hyperlink r:id="rId34" w:history="1">
        <w:r w:rsidRPr="00233C4D">
          <w:rPr>
            <w:rFonts w:eastAsia="Times New Roman" w:cs="Arial"/>
          </w:rPr>
          <w:t>ΦΕΚ 106/Β/1-3-1985</w:t>
        </w:r>
      </w:hyperlink>
      <w:r w:rsidRPr="008E5FF4">
        <w:rPr>
          <w:rFonts w:eastAsia="Times New Roman" w:cs="Arial"/>
        </w:rPr>
        <w:t>), Γ2/3031/22-10-1985 (</w:t>
      </w:r>
      <w:hyperlink r:id="rId35" w:history="1">
        <w:r w:rsidRPr="00233C4D">
          <w:rPr>
            <w:rFonts w:eastAsia="Times New Roman" w:cs="Arial"/>
          </w:rPr>
          <w:t>ΦΕΚ 726/Β/4-12-1985</w:t>
        </w:r>
      </w:hyperlink>
      <w:r w:rsidRPr="008E5FF4">
        <w:rPr>
          <w:rFonts w:eastAsia="Times New Roman" w:cs="Arial"/>
        </w:rPr>
        <w:t>), Γ2/3560/25-9-1989 (</w:t>
      </w:r>
      <w:hyperlink r:id="rId36" w:history="1">
        <w:r w:rsidRPr="00233C4D">
          <w:rPr>
            <w:rFonts w:eastAsia="Times New Roman" w:cs="Arial"/>
          </w:rPr>
          <w:t>ΦΕΚ 720/Β/27-9-1989</w:t>
        </w:r>
      </w:hyperlink>
      <w:r w:rsidRPr="008E5FF4">
        <w:rPr>
          <w:rFonts w:eastAsia="Times New Roman" w:cs="Arial"/>
        </w:rPr>
        <w:t>) αποφάσεων του Υπουργού Παιδείας και Θρησκευμάτων λόγω της πάθησης ή της κατάστασής τους. (</w:t>
      </w:r>
      <w:proofErr w:type="spellStart"/>
      <w:r w:rsidRPr="008E5FF4">
        <w:rPr>
          <w:rFonts w:eastAsia="Times New Roman" w:cs="Arial"/>
        </w:rPr>
        <w:t>Π.δ</w:t>
      </w:r>
      <w:proofErr w:type="spellEnd"/>
      <w:r w:rsidRPr="008E5FF4">
        <w:rPr>
          <w:rFonts w:eastAsia="Times New Roman" w:cs="Arial"/>
        </w:rPr>
        <w:t>. 50/2008 Αρ. 25 παρ. 1α ΦΕΚ 81 Α’)</w:t>
      </w:r>
      <w:r w:rsidRPr="008E5FF4">
        <w:rPr>
          <w:rFonts w:eastAsia="Times New Roman" w:cs="Arial"/>
        </w:rPr>
        <w:br/>
        <w:t>β. Οι μαθητές που εμπίπτουν στις διατάξεις του πρώτου εδαφίου της </w:t>
      </w:r>
      <w:hyperlink r:id="rId37" w:history="1">
        <w:r w:rsidRPr="00233C4D">
          <w:rPr>
            <w:rFonts w:eastAsia="Times New Roman" w:cs="Arial"/>
          </w:rPr>
          <w:t>παρ. 4 του άρθρου 46 του Ν. 2413/1996 (124 Α’)</w:t>
        </w:r>
      </w:hyperlink>
      <w:r w:rsidRPr="008E5FF4">
        <w:rPr>
          <w:rFonts w:eastAsia="Times New Roman" w:cs="Arial"/>
        </w:rPr>
        <w:t>.</w:t>
      </w:r>
      <w:r w:rsidRPr="008E5FF4">
        <w:rPr>
          <w:rFonts w:eastAsia="Times New Roman" w:cs="Arial"/>
        </w:rPr>
        <w:br/>
        <w:t>Από τις ανωτέρω κατηγορίες </w:t>
      </w:r>
      <w:r w:rsidRPr="00233C4D">
        <w:rPr>
          <w:rFonts w:eastAsia="Times New Roman" w:cs="Arial"/>
          <w:b/>
          <w:bCs/>
        </w:rPr>
        <w:t>υπάγονται στους «κατ’ ιδίαν διδαχθέντες» μόνο οι μαθητές της Α’ τάξης του ΕΠΑΛ</w:t>
      </w:r>
      <w:r w:rsidRPr="008E5FF4">
        <w:rPr>
          <w:rFonts w:eastAsia="Times New Roman" w:cs="Arial"/>
        </w:rPr>
        <w:t xml:space="preserve"> (Ν. 4186/2013 Α’193, Αρ. 43 παρ. 2 </w:t>
      </w:r>
      <w:proofErr w:type="spellStart"/>
      <w:r w:rsidRPr="008E5FF4">
        <w:rPr>
          <w:rFonts w:eastAsia="Times New Roman" w:cs="Arial"/>
        </w:rPr>
        <w:t>περ</w:t>
      </w:r>
      <w:proofErr w:type="spellEnd"/>
      <w:r w:rsidRPr="008E5FF4">
        <w:rPr>
          <w:rFonts w:eastAsia="Times New Roman" w:cs="Arial"/>
        </w:rPr>
        <w:t>. ε’ όπως τροποποιήθηκε με το αρ. 40 του Ν. 4403/16 ΦΕΚ 125 Α’)</w:t>
      </w:r>
    </w:p>
    <w:p w:rsidR="008E5FF4" w:rsidRPr="008E5FF4" w:rsidRDefault="008E5FF4" w:rsidP="008E5FF4">
      <w:pPr>
        <w:spacing w:after="0" w:line="240" w:lineRule="auto"/>
        <w:rPr>
          <w:rFonts w:eastAsia="Times New Roman" w:cs="Arial"/>
        </w:rPr>
      </w:pPr>
      <w:r w:rsidRPr="008E5FF4">
        <w:rPr>
          <w:rFonts w:eastAsia="Times New Roman" w:cs="Arial"/>
        </w:rPr>
        <w:t>α)</w:t>
      </w:r>
      <w:r w:rsidRPr="00233C4D">
        <w:rPr>
          <w:rFonts w:eastAsia="Times New Roman" w:cs="Arial"/>
          <w:b/>
          <w:bCs/>
        </w:rPr>
        <w:t> όταν πρόκειται για λόγους υγείας</w:t>
      </w:r>
      <w:r w:rsidRPr="008E5FF4">
        <w:rPr>
          <w:rFonts w:eastAsia="Times New Roman" w:cs="Arial"/>
        </w:rPr>
        <w:t> πρέπει οι κηδεμόνες τους ή οι ίδιοι αν είναι ενήλικες, με την αίτησή τους να προσκομίσουν στο σχολείο φοίτησης πρόσφατη σχετική ιατρική γνωμάτευση από Δημόσιο Νοσοκομείο, η οποία φέρει σφραγίδα από:</w:t>
      </w:r>
      <w:r w:rsidRPr="008E5FF4">
        <w:rPr>
          <w:rFonts w:eastAsia="Times New Roman" w:cs="Arial"/>
        </w:rPr>
        <w:br/>
        <w:t>i) Συντονιστή Διευθυντή Κλινικής του Εθνικού Συστήματος Υγείας (ΕΣΥ) ή</w:t>
      </w:r>
      <w:r w:rsidRPr="008E5FF4">
        <w:rPr>
          <w:rFonts w:eastAsia="Times New Roman" w:cs="Arial"/>
        </w:rPr>
        <w:br/>
        <w:t>ii) νόμιμα εκτελούντα χρέη Συντονιστή Διευθυντή Κλινικής του Εθνικού Συστήματος Υγείας (ΕΣΥ) ή</w:t>
      </w:r>
      <w:r w:rsidRPr="008E5FF4">
        <w:rPr>
          <w:rFonts w:eastAsia="Times New Roman" w:cs="Arial"/>
        </w:rPr>
        <w:br/>
        <w:t>iii) Διευθυντή Πανεπιστημιακής Κλινικής ή από Δημόσιο Κέντρο Υγείας στην περιοχή του μαθητή, η οποία φέρει σφραγίδα του Διευθυντή του Κέντρου.</w:t>
      </w:r>
      <w:r w:rsidRPr="008E5FF4">
        <w:rPr>
          <w:rFonts w:eastAsia="Times New Roman" w:cs="Arial"/>
        </w:rPr>
        <w:br/>
        <w:t>β) </w:t>
      </w:r>
      <w:r w:rsidRPr="00233C4D">
        <w:rPr>
          <w:rFonts w:eastAsia="Times New Roman" w:cs="Arial"/>
          <w:b/>
          <w:bCs/>
        </w:rPr>
        <w:t>όταν πρόκειται για παραμονή στο εξωτερικό</w:t>
      </w:r>
      <w:r w:rsidRPr="008E5FF4">
        <w:rPr>
          <w:rFonts w:eastAsia="Times New Roman" w:cs="Arial"/>
        </w:rPr>
        <w:t>, να προσκομίσουν τα δικαιολογητικά που προβλέπονται από την παρ. 11 του αρ. 5 της ΣΤ5/71/01-12-1986 (</w:t>
      </w:r>
      <w:hyperlink r:id="rId38" w:history="1">
        <w:r w:rsidRPr="00233C4D">
          <w:rPr>
            <w:rFonts w:eastAsia="Times New Roman" w:cs="Arial"/>
          </w:rPr>
          <w:t>ΦΕΚ 834/Β/3-12-1986</w:t>
        </w:r>
      </w:hyperlink>
      <w:r w:rsidRPr="008E5FF4">
        <w:rPr>
          <w:rFonts w:eastAsia="Times New Roman" w:cs="Arial"/>
        </w:rPr>
        <w:t xml:space="preserve">) Κοινής Υπουργικής Απόφασης. (Σημείωση </w:t>
      </w:r>
      <w:proofErr w:type="spellStart"/>
      <w:r w:rsidRPr="008E5FF4">
        <w:rPr>
          <w:rFonts w:eastAsia="Times New Roman" w:cs="Arial"/>
        </w:rPr>
        <w:t>Συντάκτη:</w:t>
      </w:r>
      <w:r w:rsidRPr="00233C4D">
        <w:rPr>
          <w:rFonts w:eastAsia="Times New Roman" w:cs="Arial"/>
          <w:b/>
          <w:bCs/>
        </w:rPr>
        <w:t>α</w:t>
      </w:r>
      <w:proofErr w:type="spellEnd"/>
      <w:r w:rsidRPr="00233C4D">
        <w:rPr>
          <w:rFonts w:eastAsia="Times New Roman" w:cs="Arial"/>
          <w:b/>
          <w:bCs/>
        </w:rPr>
        <w:t>)</w:t>
      </w:r>
      <w:r w:rsidRPr="008E5FF4">
        <w:rPr>
          <w:rFonts w:eastAsia="Times New Roman" w:cs="Arial"/>
        </w:rPr>
        <w:t> Τίτλος σπουδών σχολικής χρήσης, εφόσον υπάρχει </w:t>
      </w:r>
      <w:r w:rsidRPr="00233C4D">
        <w:rPr>
          <w:rFonts w:eastAsia="Times New Roman" w:cs="Arial"/>
          <w:b/>
          <w:bCs/>
        </w:rPr>
        <w:t>β)</w:t>
      </w:r>
      <w:r w:rsidRPr="008E5FF4">
        <w:rPr>
          <w:rFonts w:eastAsia="Times New Roman" w:cs="Arial"/>
        </w:rPr>
        <w:t> Πιστοποιητικό της οικείας Ελληνικής προξενικής αρχής, που να βεβαιώνει ότι στον τόπο διαμονής δε λειτουργούσε ανεγνωρισμένο αντίστοιχο ελληνικό σχολείο </w:t>
      </w:r>
      <w:r w:rsidRPr="00233C4D">
        <w:rPr>
          <w:rFonts w:eastAsia="Times New Roman" w:cs="Arial"/>
          <w:b/>
          <w:bCs/>
        </w:rPr>
        <w:t>γ)</w:t>
      </w:r>
      <w:r w:rsidRPr="008E5FF4">
        <w:rPr>
          <w:rFonts w:eastAsia="Times New Roman" w:cs="Arial"/>
        </w:rPr>
        <w:t> Υπεύθυνη δήλωση του άρθρου 1599/1986 του γονέα ή κηδεμόνα του μαθητή , για την ύλη που διδάχθηκε κατ’ ιδίαν ο μαθητής κατά τάξη και κατά μάθημα.)</w:t>
      </w:r>
      <w:r w:rsidRPr="008E5FF4">
        <w:rPr>
          <w:rFonts w:eastAsia="Times New Roman" w:cs="Arial"/>
        </w:rPr>
        <w:br/>
        <w:t>γ) όταν πρόκειται για </w:t>
      </w:r>
      <w:r w:rsidRPr="00233C4D">
        <w:rPr>
          <w:rFonts w:eastAsia="Times New Roman" w:cs="Arial"/>
          <w:b/>
          <w:bCs/>
        </w:rPr>
        <w:t>ανάληψη υπηρεσίας στο εμπορικό ναυτικό</w:t>
      </w:r>
      <w:r w:rsidRPr="008E5FF4">
        <w:rPr>
          <w:rFonts w:eastAsia="Times New Roman" w:cs="Arial"/>
        </w:rPr>
        <w:t>, να προσκομίσουν αντίγραφο του Ναυτικού τους φυλλαδίου το οποίο να είναι σε ισχύ και όπου εμφαίνεται η ανάληψη υπηρεσίας κατά το σχολικό έτος φοίτησης.</w:t>
      </w:r>
      <w:r w:rsidRPr="008E5FF4">
        <w:rPr>
          <w:rFonts w:eastAsia="Times New Roman" w:cs="Arial"/>
        </w:rPr>
        <w:br/>
        <w:t>δ) </w:t>
      </w:r>
      <w:r w:rsidRPr="00233C4D">
        <w:rPr>
          <w:rFonts w:eastAsia="Times New Roman" w:cs="Arial"/>
          <w:b/>
          <w:bCs/>
        </w:rPr>
        <w:t>όταν πρόκειται για στράτευση</w:t>
      </w:r>
      <w:r w:rsidRPr="008E5FF4">
        <w:rPr>
          <w:rFonts w:eastAsia="Times New Roman" w:cs="Arial"/>
        </w:rPr>
        <w:t>, να προσκομίσουν βεβαίωση που να πιστοποιεί ότι ο μαθητής υπηρετεί στο στρατό.</w:t>
      </w:r>
      <w:r w:rsidRPr="008E5FF4">
        <w:rPr>
          <w:rFonts w:eastAsia="Times New Roman" w:cs="Arial"/>
        </w:rPr>
        <w:br/>
      </w:r>
      <w:r w:rsidRPr="008E5FF4">
        <w:rPr>
          <w:rFonts w:eastAsia="Times New Roman" w:cs="Arial"/>
        </w:rPr>
        <w:lastRenderedPageBreak/>
        <w:t>ε) </w:t>
      </w:r>
      <w:r w:rsidRPr="00233C4D">
        <w:rPr>
          <w:rFonts w:eastAsia="Times New Roman" w:cs="Arial"/>
          <w:b/>
          <w:bCs/>
        </w:rPr>
        <w:t>όταν πρόκειται για προσωρινή φυλάκιση</w:t>
      </w:r>
      <w:r w:rsidRPr="008E5FF4">
        <w:rPr>
          <w:rFonts w:eastAsia="Times New Roman" w:cs="Arial"/>
        </w:rPr>
        <w:t>, να προσκομίσουν βεβαίωση που να πιστοποιεί τη φυλάκισή του.</w:t>
      </w:r>
    </w:p>
    <w:p w:rsidR="008E5FF4" w:rsidRPr="008E5FF4" w:rsidRDefault="008E5FF4" w:rsidP="008E5FF4">
      <w:pPr>
        <w:spacing w:after="360" w:line="240" w:lineRule="auto"/>
        <w:rPr>
          <w:rFonts w:eastAsia="Times New Roman" w:cs="Arial"/>
        </w:rPr>
      </w:pPr>
      <w:r w:rsidRPr="008E5FF4">
        <w:rPr>
          <w:rFonts w:eastAsia="Times New Roman" w:cs="Arial"/>
        </w:rPr>
        <w:t>3. Οι υπαγόμενοι στις διατάξεις της παρ. 1 του παρόντος άρθρου υποβάλλουν στο οικείο ΕΠΑΛ τα απαιτούμενα δικαιολογητικά και σχετική αίτηση, τουλάχιστον δέκα (10) ημέρες πριν τη λήξη των μαθημάτων του Β’ τετραμήνου.</w:t>
      </w:r>
    </w:p>
    <w:p w:rsidR="008E5FF4" w:rsidRPr="008E5FF4" w:rsidRDefault="008E5FF4" w:rsidP="008E5FF4">
      <w:pPr>
        <w:spacing w:after="0" w:line="240" w:lineRule="auto"/>
        <w:rPr>
          <w:rFonts w:eastAsia="Times New Roman" w:cs="Arial"/>
        </w:rPr>
      </w:pPr>
      <w:r w:rsidRPr="00233C4D">
        <w:rPr>
          <w:rFonts w:eastAsia="Times New Roman" w:cs="Arial"/>
          <w:b/>
          <w:bCs/>
        </w:rPr>
        <w:t>Β. Εγκύκλιος </w:t>
      </w:r>
      <w:hyperlink r:id="rId39" w:history="1">
        <w:r w:rsidRPr="00233C4D">
          <w:rPr>
            <w:rFonts w:eastAsia="Times New Roman" w:cs="Arial"/>
            <w:b/>
            <w:bCs/>
          </w:rPr>
          <w:t>Φ4/56637/Δ4/31-3-2017</w:t>
        </w:r>
      </w:hyperlink>
      <w:r w:rsidRPr="00233C4D">
        <w:rPr>
          <w:rFonts w:eastAsia="Times New Roman" w:cs="Arial"/>
          <w:b/>
          <w:bCs/>
        </w:rPr>
        <w:t> του Υπουργείου Παιδείας (ενόψει έκδοσης σχετικού ΠΔ) – </w:t>
      </w:r>
      <w:r w:rsidRPr="008E5FF4">
        <w:rPr>
          <w:rFonts w:eastAsia="Times New Roman" w:cs="Arial"/>
        </w:rPr>
        <w:t>Οδηγίες για τον τρόπο αξιολόγησης των μαθημάτων όλων των τάξεων Ημερησίων και Εσπερινών Επαγγελματικών Λυκείων για το σχολικό έτος 2016-2017 (του ν. 4386/2016)</w:t>
      </w:r>
      <w:r w:rsidRPr="008E5FF4">
        <w:rPr>
          <w:rFonts w:eastAsia="Times New Roman" w:cs="Arial"/>
        </w:rPr>
        <w:br/>
      </w:r>
      <w:r w:rsidRPr="00233C4D">
        <w:rPr>
          <w:rFonts w:eastAsia="Times New Roman" w:cs="Arial"/>
          <w:b/>
          <w:bCs/>
        </w:rPr>
        <w:t>ΤΡΟΠΟΣ ΑΞΙΟΛΟΓΗΣΗΣ ΤΩΝ «ΚΑΤ’ ΙΔΙΑΝ ΔΙΔΑΧΘΕΝΤΩΝ» ΜΑΘΗΤΩΝ</w:t>
      </w:r>
    </w:p>
    <w:p w:rsidR="008E5FF4" w:rsidRPr="008E5FF4" w:rsidRDefault="008E5FF4" w:rsidP="008E5FF4">
      <w:pPr>
        <w:numPr>
          <w:ilvl w:val="0"/>
          <w:numId w:val="6"/>
        </w:numPr>
        <w:spacing w:after="0" w:line="240" w:lineRule="auto"/>
        <w:rPr>
          <w:rFonts w:eastAsia="Times New Roman" w:cs="Arial"/>
        </w:rPr>
      </w:pPr>
      <w:r w:rsidRPr="008E5FF4">
        <w:rPr>
          <w:rFonts w:eastAsia="Times New Roman" w:cs="Arial"/>
        </w:rPr>
        <w:t>Οι κατ’ ιδίαν διδαχθέντες μαθητές εξετάζονται προφορικά και γραπτά κατά την εξεταστική περίοδο του Μαΐου-Ιουνίου ή παραπέμπονται στην ειδική εξεταστική περίοδο του δεύτερου δεκαπενθήμερου του Ιουνίου του ίδιου έτους, εξεταζόμενοι γραπτώς και προφορικώς σε όλα τα μαθήματα, στην ίδια εξεταστέα ύλη και στα ίδια θέματα με τους μαθητές της αντίστοιχης τάξης του ΕΠΑΛ. Η προφορική εξέταση προηγείται της γραπτής και διενεργείται σύμφωνα με το πρόγραμμα που καταρτίζεται από το Διευθυντή του σχολείου για κάθε μάθημα ενώπιον τριμελούς επιτροπής.</w:t>
      </w:r>
      <w:r w:rsidRPr="008E5FF4">
        <w:rPr>
          <w:rFonts w:eastAsia="Times New Roman" w:cs="Arial"/>
        </w:rPr>
        <w:br/>
        <w:t>Η επιτροπή αποτελείται από τον Διευθυντή ή τον Υποδιευθυντή του ΕΠΑΛ ως πρόεδρο και μέλη δύο καθηγητές της ίδιας ειδικότητας ή ειδικότητας που έχει σε ανάθεση το αντίστοιχο μάθημα για το οποίο ζητήθηκε εξέταση. Ο μέσος όρος των βαθμών των δύο καθηγητών είναι ο προφορικός βαθμός των τετραμήνων στο εξεταζόμενο μάθημα. Ο ετήσιος βαθμός επίδοσης είναι ο Μ.Ο. του προφορικού βαθμού των τετραμήνων και της γραπτής εξέτασης.</w:t>
      </w:r>
    </w:p>
    <w:p w:rsidR="008E5FF4" w:rsidRPr="008E5FF4" w:rsidRDefault="008E5FF4" w:rsidP="008E5FF4">
      <w:pPr>
        <w:numPr>
          <w:ilvl w:val="0"/>
          <w:numId w:val="6"/>
        </w:numPr>
        <w:spacing w:after="0" w:line="240" w:lineRule="auto"/>
        <w:rPr>
          <w:rFonts w:eastAsia="Times New Roman" w:cs="Arial"/>
        </w:rPr>
      </w:pPr>
      <w:r w:rsidRPr="008E5FF4">
        <w:rPr>
          <w:rFonts w:eastAsia="Times New Roman" w:cs="Arial"/>
        </w:rPr>
        <w:t>Στα μαθήματα Προσανατολισμού «</w:t>
      </w:r>
      <w:r w:rsidRPr="00233C4D">
        <w:rPr>
          <w:rFonts w:eastAsia="Times New Roman" w:cs="Arial"/>
          <w:b/>
          <w:bCs/>
        </w:rPr>
        <w:t>Ερευνητική Εργασία στην Τεχνολογία</w:t>
      </w:r>
      <w:r w:rsidRPr="008E5FF4">
        <w:rPr>
          <w:rFonts w:eastAsia="Times New Roman" w:cs="Arial"/>
        </w:rPr>
        <w:t>», «</w:t>
      </w:r>
      <w:r w:rsidRPr="00233C4D">
        <w:rPr>
          <w:rFonts w:eastAsia="Times New Roman" w:cs="Arial"/>
          <w:b/>
          <w:bCs/>
        </w:rPr>
        <w:t>Σχολικός Επαγγελματικός Προσανατολισμός-Ασφάλεια &amp; Υγεία στο Χώρο Εργασίας</w:t>
      </w:r>
      <w:r w:rsidRPr="008E5FF4">
        <w:rPr>
          <w:rFonts w:eastAsia="Times New Roman" w:cs="Arial"/>
        </w:rPr>
        <w:t>» και «</w:t>
      </w:r>
      <w:r w:rsidRPr="00233C4D">
        <w:rPr>
          <w:rFonts w:eastAsia="Times New Roman" w:cs="Arial"/>
          <w:b/>
          <w:bCs/>
        </w:rPr>
        <w:t>Ζώνη Δημιουργικών Δραστηριοτήτων</w:t>
      </w:r>
      <w:r w:rsidRPr="008E5FF4">
        <w:rPr>
          <w:rFonts w:eastAsia="Times New Roman" w:cs="Arial"/>
        </w:rPr>
        <w:t>», οι κατ’ ιδίαν διδαχθέντες μαθητές </w:t>
      </w:r>
      <w:r w:rsidRPr="00233C4D">
        <w:rPr>
          <w:rFonts w:eastAsia="Times New Roman" w:cs="Arial"/>
          <w:b/>
          <w:bCs/>
        </w:rPr>
        <w:t>δεν αξιολογούνται</w:t>
      </w:r>
      <w:r w:rsidRPr="008E5FF4">
        <w:rPr>
          <w:rFonts w:eastAsia="Times New Roman" w:cs="Arial"/>
        </w:rPr>
        <w:t>.</w:t>
      </w:r>
    </w:p>
    <w:p w:rsidR="008E5FF4" w:rsidRPr="008E5FF4" w:rsidRDefault="008E5FF4" w:rsidP="008E5FF4">
      <w:pPr>
        <w:numPr>
          <w:ilvl w:val="0"/>
          <w:numId w:val="6"/>
        </w:numPr>
        <w:spacing w:after="0" w:line="240" w:lineRule="auto"/>
        <w:rPr>
          <w:rFonts w:eastAsia="Times New Roman" w:cs="Arial"/>
        </w:rPr>
      </w:pPr>
      <w:r w:rsidRPr="008E5FF4">
        <w:rPr>
          <w:rFonts w:eastAsia="Times New Roman" w:cs="Arial"/>
        </w:rPr>
        <w:t>Τα γραπτά δοκίμια των μαθητών αυτών βαθμολογούνται και αναβαθμολογούνται με την ίδια διαδικασία που ακολουθείται για τα γραπτά των μαθητών της τάξης στην οποία υποβάλλονται για εξέταση.</w:t>
      </w:r>
    </w:p>
    <w:p w:rsidR="008E5FF4" w:rsidRPr="008E5FF4" w:rsidRDefault="008E5FF4" w:rsidP="008E5FF4">
      <w:pPr>
        <w:numPr>
          <w:ilvl w:val="0"/>
          <w:numId w:val="6"/>
        </w:numPr>
        <w:spacing w:after="0" w:line="240" w:lineRule="auto"/>
        <w:rPr>
          <w:rFonts w:eastAsia="Times New Roman" w:cs="Arial"/>
        </w:rPr>
      </w:pPr>
      <w:r w:rsidRPr="008E5FF4">
        <w:rPr>
          <w:rFonts w:eastAsia="Times New Roman" w:cs="Arial"/>
        </w:rPr>
        <w:t>Οι «κατ’ ιδίαν διδαχθέντες» μαθητές προάγονται σύμφωνα με τις ισχύουσες διατάξεις για τους παρακολουθούντες μαθητές.</w:t>
      </w:r>
    </w:p>
    <w:p w:rsidR="00B85976" w:rsidRPr="00233C4D" w:rsidRDefault="00B85976"/>
    <w:sectPr w:rsidR="00B85976" w:rsidRPr="00233C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1B6"/>
    <w:multiLevelType w:val="multilevel"/>
    <w:tmpl w:val="2A0E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8483D"/>
    <w:multiLevelType w:val="multilevel"/>
    <w:tmpl w:val="2826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9631A"/>
    <w:multiLevelType w:val="multilevel"/>
    <w:tmpl w:val="82EC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B047C"/>
    <w:multiLevelType w:val="multilevel"/>
    <w:tmpl w:val="6A90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021C1"/>
    <w:multiLevelType w:val="multilevel"/>
    <w:tmpl w:val="3D9E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F52EE6"/>
    <w:multiLevelType w:val="multilevel"/>
    <w:tmpl w:val="E9B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5FF4"/>
    <w:rsid w:val="00233C4D"/>
    <w:rsid w:val="008E5FF4"/>
    <w:rsid w:val="00B859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E5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5FF4"/>
    <w:rPr>
      <w:rFonts w:ascii="Times New Roman" w:eastAsia="Times New Roman" w:hAnsi="Times New Roman" w:cs="Times New Roman"/>
      <w:b/>
      <w:bCs/>
      <w:kern w:val="36"/>
      <w:sz w:val="48"/>
      <w:szCs w:val="48"/>
    </w:rPr>
  </w:style>
  <w:style w:type="character" w:customStyle="1" w:styleId="entry-title-primary">
    <w:name w:val="entry-title-primary"/>
    <w:basedOn w:val="a0"/>
    <w:rsid w:val="008E5FF4"/>
  </w:style>
  <w:style w:type="character" w:customStyle="1" w:styleId="entry-subtitle">
    <w:name w:val="entry-subtitle"/>
    <w:basedOn w:val="a0"/>
    <w:rsid w:val="008E5FF4"/>
  </w:style>
  <w:style w:type="character" w:customStyle="1" w:styleId="posted-on">
    <w:name w:val="posted-on"/>
    <w:basedOn w:val="a0"/>
    <w:rsid w:val="008E5FF4"/>
  </w:style>
  <w:style w:type="character" w:styleId="-">
    <w:name w:val="Hyperlink"/>
    <w:basedOn w:val="a0"/>
    <w:uiPriority w:val="99"/>
    <w:semiHidden/>
    <w:unhideWhenUsed/>
    <w:rsid w:val="008E5FF4"/>
    <w:rPr>
      <w:color w:val="0000FF"/>
      <w:u w:val="single"/>
    </w:rPr>
  </w:style>
  <w:style w:type="character" w:customStyle="1" w:styleId="author">
    <w:name w:val="author"/>
    <w:basedOn w:val="a0"/>
    <w:rsid w:val="008E5FF4"/>
  </w:style>
  <w:style w:type="character" w:customStyle="1" w:styleId="author-name">
    <w:name w:val="author-name"/>
    <w:basedOn w:val="a0"/>
    <w:rsid w:val="008E5FF4"/>
  </w:style>
  <w:style w:type="paragraph" w:styleId="Web">
    <w:name w:val="Normal (Web)"/>
    <w:basedOn w:val="a"/>
    <w:uiPriority w:val="99"/>
    <w:semiHidden/>
    <w:unhideWhenUsed/>
    <w:rsid w:val="008E5FF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E5FF4"/>
    <w:rPr>
      <w:b/>
      <w:bCs/>
    </w:rPr>
  </w:style>
</w:styles>
</file>

<file path=word/webSettings.xml><?xml version="1.0" encoding="utf-8"?>
<w:webSettings xmlns:r="http://schemas.openxmlformats.org/officeDocument/2006/relationships" xmlns:w="http://schemas.openxmlformats.org/wordprocessingml/2006/main">
  <w:divs>
    <w:div w:id="2044014092">
      <w:bodyDiv w:val="1"/>
      <w:marLeft w:val="0"/>
      <w:marRight w:val="0"/>
      <w:marTop w:val="0"/>
      <w:marBottom w:val="0"/>
      <w:divBdr>
        <w:top w:val="none" w:sz="0" w:space="0" w:color="auto"/>
        <w:left w:val="none" w:sz="0" w:space="0" w:color="auto"/>
        <w:bottom w:val="none" w:sz="0" w:space="0" w:color="auto"/>
        <w:right w:val="none" w:sz="0" w:space="0" w:color="auto"/>
      </w:divBdr>
      <w:divsChild>
        <w:div w:id="421803911">
          <w:marLeft w:val="0"/>
          <w:marRight w:val="0"/>
          <w:marTop w:val="120"/>
          <w:marBottom w:val="0"/>
          <w:divBdr>
            <w:top w:val="none" w:sz="0" w:space="0" w:color="auto"/>
            <w:left w:val="none" w:sz="0" w:space="0" w:color="auto"/>
            <w:bottom w:val="none" w:sz="0" w:space="0" w:color="auto"/>
            <w:right w:val="none" w:sz="0" w:space="0" w:color="auto"/>
          </w:divBdr>
        </w:div>
        <w:div w:id="180056476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gr/idocs-nph/search/pdfViewerForm.html?args=5C7QrtC22wHxY9m0TgvYxHdtvSoClrL8dyMWKicnj0B5MXD0LzQTLf7MGgcO23N88knBzLCmTXKaO6fpVZ6Lx9hLslJUqeiQJCn93xct0u-AFsXCciyc6ukBDF7NtRvIEpfoxDzrAlE." TargetMode="External"/><Relationship Id="rId13" Type="http://schemas.openxmlformats.org/officeDocument/2006/relationships/hyperlink" Target="http://www.et.gr/idocs-nph/search/pdfViewerForm.html?args=5C7QrtC22wED8PRhve6aLndtvSoClrL8yVPidM3SOKd5MXD0LzQTLf7MGgcO23N88knBzLCmTXKaO6fpVZ6Lx9hLslJUqeiQcB3yt6a3jSAONe3n8BSHyNnYYXSB4CgPNdTKw53PRds." TargetMode="External"/><Relationship Id="rId18" Type="http://schemas.openxmlformats.org/officeDocument/2006/relationships/hyperlink" Target="http://www.et.gr/idocs-nph/search/pdfViewerForm.html?args=5C7QrtC22wHxY9m0TgvYxHdtvSoClrL8dyMWKicnj0B5MXD0LzQTLf7MGgcO23N88knBzLCmTXKaO6fpVZ6Lx9hLslJUqeiQJCn93xct0u-AFsXCciyc6ukBDF7NtRvIEpfoxDzrAlE." TargetMode="External"/><Relationship Id="rId26" Type="http://schemas.openxmlformats.org/officeDocument/2006/relationships/hyperlink" Target="http://www.et.gr/idocs-nph/search/pdfViewerForm.html?args=5C7QrtC22wHxY9m0TgvYxHdtvSoClrL8dyMWKicnj0B5MXD0LzQTLf7MGgcO23N88knBzLCmTXKaO6fpVZ6Lx9hLslJUqeiQJCn93xct0u-AFsXCciyc6ukBDF7NtRvIEpfoxDzrAlE." TargetMode="External"/><Relationship Id="rId39" Type="http://schemas.openxmlformats.org/officeDocument/2006/relationships/hyperlink" Target="http://dide.flo.sch.gr/site/wp-content/uploads/2017/04/2017_56637_%CE%944_%CE%95%CE%93%CE%9A%CE%A5%CE%9A%CE%9B%CE%99%CE%9F%CE%A3_%CE%91%CE%9E%CE%99%CE%9F%CE%9B%CE%9F%CE%93%CE%97%CE%A3%CE%97%CE%A3_%CE%9C%CE%91%CE%98%CE%97%CE%A4%CE%A9%CE%9D_%CE%95%CE%A0%CE%91%CE%9B_Ver1.pdf" TargetMode="External"/><Relationship Id="rId3" Type="http://schemas.openxmlformats.org/officeDocument/2006/relationships/settings" Target="settings.xml"/><Relationship Id="rId21" Type="http://schemas.openxmlformats.org/officeDocument/2006/relationships/hyperlink" Target="http://www.et.gr/idocs-nph/search/pdfViewerForm.html?args=5C7QrtC22wHO1H1f3wMBQHdtvSoClrL8thS5NILUvwJ5MXD0LzQTLf7MGgcO23N88knBzLCmTXKaO6fpVZ6Lx9hLslJUqeiQz2_YbAmjB0eyMnM-jm-FeET9N0S013HFiZ4FZttTrzI." TargetMode="External"/><Relationship Id="rId34" Type="http://schemas.openxmlformats.org/officeDocument/2006/relationships/hyperlink" Target="http://www.et.gr/idocs-nph/search/pdfViewerForm.html?args=5C7QrtC22wHO1H1f3wMBQHdtvSoClrL8M5hGPq04sAN5MXD0LzQTLf7MGgcO23N88knBzLCmTXKaO6fpVZ6Lx9hLslJUqeiQRWF67LhD29P_qNcJ4JE7E2a9xUR5djjBYvr1pEfg7IE." TargetMode="External"/><Relationship Id="rId7" Type="http://schemas.openxmlformats.org/officeDocument/2006/relationships/hyperlink" Target="http://www.et.gr/idocs-nph/search/pdfViewerForm.html?args=5C7QrtC22wF6rlIz2Gsd0ndtvSoClrL8Z9DpXoFZ5_55MXD0LzQTLf7MGgcO23N88knBzLCmTXKaO6fpVZ6Lx9hLslJUqeiQHmoLc9l_Q5FeKIsQsSUtJJU6ilB1LqhAOgJsfblx7Gs." TargetMode="External"/><Relationship Id="rId12" Type="http://schemas.openxmlformats.org/officeDocument/2006/relationships/hyperlink" Target="http://www.et.gr/idocs-nph/search/pdfViewerForm.html?args=5C7QrtC22wFZVaaeTcpr-3dtvSoClrL8xIbsZUCwaW15MXD0LzQTLf7MGgcO23N88knBzLCmTXKaO6fpVZ6Lx9hLslJUqeiQsDIaMoDGbSYHzxJHEjlT4pmB0KrNUDW_ntGXkZycjPM." TargetMode="External"/><Relationship Id="rId17" Type="http://schemas.openxmlformats.org/officeDocument/2006/relationships/hyperlink" Target="http://www.et.gr/idocs-nph/search/pdfViewerForm.html?args=5C7QrtC22wF6rlIz2Gsd0ndtvSoClrL8Z9DpXoFZ5_55MXD0LzQTLf7MGgcO23N88knBzLCmTXKaO6fpVZ6Lx9hLslJUqeiQHmoLc9l_Q5FeKIsQsSUtJJU6ilB1LqhAOgJsfblx7Gs." TargetMode="External"/><Relationship Id="rId25" Type="http://schemas.openxmlformats.org/officeDocument/2006/relationships/hyperlink" Target="http://www.et.gr/idocs-nph/search/pdfViewerForm.html?args=5C7QrtC22wF6rlIz2Gsd0ndtvSoClrL8Z9DpXoFZ5_55MXD0LzQTLf7MGgcO23N88knBzLCmTXKaO6fpVZ6Lx9hLslJUqeiQHmoLc9l_Q5FeKIsQsSUtJJU6ilB1LqhAOgJsfblx7Gs." TargetMode="External"/><Relationship Id="rId33" Type="http://schemas.openxmlformats.org/officeDocument/2006/relationships/hyperlink" Target="http://www.et.gr/idocs-nph/search/pdfViewerForm.html?args=5C7QrtC22wED8PRhve6aLndtvSoClrL8yVPidM3SOKd5MXD0LzQTLf7MGgcO23N88knBzLCmTXKaO6fpVZ6Lx9hLslJUqeiQcB3yt6a3jSAONe3n8BSHyNnYYXSB4CgPNdTKw53PRds." TargetMode="External"/><Relationship Id="rId38" Type="http://schemas.openxmlformats.org/officeDocument/2006/relationships/hyperlink" Target="http://www.et.gr/idocs-nph/search/pdfViewerForm.html?args=5C7QrtC22wEjGnbAWBkpTXdtvSoClrL8kAC9BJeqZ7h5MXD0LzQTLf7MGgcO23N88knBzLCmTXKaO6fpVZ6Lx9hLslJUqeiQ1HtlkSURuumAteOs25upIK_RAkAM8nnBvg3VoLPxOJI." TargetMode="External"/><Relationship Id="rId2" Type="http://schemas.openxmlformats.org/officeDocument/2006/relationships/styles" Target="styles.xml"/><Relationship Id="rId16" Type="http://schemas.openxmlformats.org/officeDocument/2006/relationships/hyperlink" Target="http://www.et.gr/idocs-nph/search/pdfViewerForm.html?args=5C7QrtC22wGW8w3YEhDyt3dtvSoClrL8V49WiEDx08N5MXD0LzQTLWPU9yLzB8V68knBzLCmTXKaO6fpVZ6Lx9hLslJUqeiQcbfv18J8PUi6mGQ4jddt9FPzpx5kQkk9Wu5rLSoppIo." TargetMode="External"/><Relationship Id="rId20" Type="http://schemas.openxmlformats.org/officeDocument/2006/relationships/hyperlink" Target="http://www.et.gr/idocs-nph/search/pdfViewerForm.html?args=5C7QrtC22wHO1H1f3wMBQHdtvSoClrL8fDffslSKNB0pCCmqt4mgGO50VQv1JorZEmRQwePEviF8EeCoaT0MAHMVkXOQVPXq6RUbOE-Ho-xBkNUP_6XKkBcmXUC8RKoLtyrCTt8RlXU." TargetMode="External"/><Relationship Id="rId29" Type="http://schemas.openxmlformats.org/officeDocument/2006/relationships/hyperlink" Target="http://www.et.gr/idocs-nph/search/pdfViewerForm.html?args=5C7QrtC22wHO1H1f3wMBQHdtvSoClrL8thS5NILUvwJ5MXD0LzQTLf7MGgcO23N88knBzLCmTXKaO6fpVZ6Lx9hLslJUqeiQz2_YbAmjB0eyMnM-jm-FeET9N0S013HFiZ4FZttTrz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de.flo.sch.gr/site/wp-content/uploads/2016/08/DIDEFlorinas_PD465_81_Me_Oles_Tis_Allages.pdf" TargetMode="External"/><Relationship Id="rId11" Type="http://schemas.openxmlformats.org/officeDocument/2006/relationships/hyperlink" Target="http://www.et.gr/idocs-nph/search/pdfViewerForm.html?args=5C7QrtC22wHO1H1f3wMBQHdtvSoClrL8thS5NILUvwJ5MXD0LzQTLf7MGgcO23N88knBzLCmTXKaO6fpVZ6Lx9hLslJUqeiQz2_YbAmjB0eyMnM-jm-FeET9N0S013HFiZ4FZttTrzI." TargetMode="External"/><Relationship Id="rId24" Type="http://schemas.openxmlformats.org/officeDocument/2006/relationships/hyperlink" Target="http://www.et.gr/idocs-nph/search/pdfViewerForm.html?args=5C7QrtC22wGW8w3YEhDyt3dtvSoClrL8V49WiEDx08N5MXD0LzQTLWPU9yLzB8V68knBzLCmTXKaO6fpVZ6Lx9hLslJUqeiQcbfv18J8PUi6mGQ4jddt9FPzpx5kQkk9Wu5rLSoppIo." TargetMode="External"/><Relationship Id="rId32" Type="http://schemas.openxmlformats.org/officeDocument/2006/relationships/hyperlink" Target="http://dide.flo.sch.gr/site/wp-content/uploads/2013/05/DIDEFlorinas-YA_133381_D4_2016_Me_Oles_Tis_Allages.pdf" TargetMode="External"/><Relationship Id="rId37" Type="http://schemas.openxmlformats.org/officeDocument/2006/relationships/hyperlink" Target="http://www.et.gr/idocs-nph/search/pdfViewerForm.html?args=5C7QrtC22wGW8w3YEhDyt3dtvSoClrL8V49WiEDx08N5MXD0LzQTLWPU9yLzB8V68knBzLCmTXKaO6fpVZ6Lx9hLslJUqeiQcbfv18J8PUi6mGQ4jddt9FPzpx5kQkk9Wu5rLSoppIo." TargetMode="External"/><Relationship Id="rId40" Type="http://schemas.openxmlformats.org/officeDocument/2006/relationships/fontTable" Target="fontTable.xml"/><Relationship Id="rId5" Type="http://schemas.openxmlformats.org/officeDocument/2006/relationships/hyperlink" Target="http://www.et.gr/idocs-nph/search/pdfViewerForm.html?args=5C7QrtC22wGW8w3YEhDyt3dtvSoClrL8V49WiEDx08N5MXD0LzQTLWPU9yLzB8V68knBzLCmTXKaO6fpVZ6Lx9hLslJUqeiQcbfv18J8PUi6mGQ4jddt9FPzpx5kQkk9Wu5rLSoppIo." TargetMode="External"/><Relationship Id="rId15" Type="http://schemas.openxmlformats.org/officeDocument/2006/relationships/hyperlink" Target="http://www.et.gr/idocs-nph/search/pdfViewerForm.html;jsessionid=12B51240354FFE02FD3EC8ADCBAD0605?args=5C7QrtC22wFHp_31M9ESQXdtvSoClrL8Aca0Ioc7UNJ5MXD0LzQTLWPU9yLzB8V68knBzLCmTXKaO6fpVZ6Lx9hLslJUqeiQ3AbwBQ4u7JovXtFjydunLFsCBOvp3QTjOWnixp6cf7k." TargetMode="External"/><Relationship Id="rId23" Type="http://schemas.openxmlformats.org/officeDocument/2006/relationships/hyperlink" Target="http://www.et.gr/idocs-nph/search/pdfViewerForm.html?args=5C7QrtC22wEjGnbAWBkpTXdtvSoClrL8kAC9BJeqZ7h5MXD0LzQTLf7MGgcO23N88knBzLCmTXKaO6fpVZ6Lx9hLslJUqeiQ1HtlkSURuumAteOs25upIK_RAkAM8nnBvg3VoLPxOJI." TargetMode="External"/><Relationship Id="rId28" Type="http://schemas.openxmlformats.org/officeDocument/2006/relationships/hyperlink" Target="http://www.et.gr/idocs-nph/search/pdfViewerForm.html?args=5C7QrtC22wHO1H1f3wMBQHdtvSoClrL8fDffslSKNB0pCCmqt4mgGO50VQv1JorZEmRQwePEviF8EeCoaT0MAHMVkXOQVPXq6RUbOE-Ho-xBkNUP_6XKkBcmXUC8RKoLtyrCTt8RlXU." TargetMode="External"/><Relationship Id="rId36" Type="http://schemas.openxmlformats.org/officeDocument/2006/relationships/hyperlink" Target="http://www.et.gr/idocs-nph/search/pdfViewerForm.html?args=5C7QrtC22wFZVaaeTcpr-3dtvSoClrL8xIbsZUCwaW15MXD0LzQTLf7MGgcO23N88knBzLCmTXKaO6fpVZ6Lx9hLslJUqeiQsDIaMoDGbSYHzxJHEjlT4pmB0KrNUDW_ntGXkZycjPM." TargetMode="External"/><Relationship Id="rId10" Type="http://schemas.openxmlformats.org/officeDocument/2006/relationships/hyperlink" Target="http://www.et.gr/idocs-nph/search/pdfViewerForm.html?args=5C7QrtC22wHO1H1f3wMBQHdtvSoClrL8fDffslSKNB0pCCmqt4mgGO50VQv1JorZEmRQwePEviF8EeCoaT0MAHMVkXOQVPXq6RUbOE-Ho-xBkNUP_6XKkBcmXUC8RKoLtyrCTt8RlXU." TargetMode="External"/><Relationship Id="rId19" Type="http://schemas.openxmlformats.org/officeDocument/2006/relationships/hyperlink" Target="http://www.et.gr/idocs-nph/search/pdfViewerForm.html?args=5C7QrtC22wEE8HdDZpIXTHdtvSoClrL8loKA0HCwp3B5MXD0LzQTLf7MGgcO23N88knBzLCmTXKaO6fpVZ6Lx9hLslJUqeiQ6vLSbSB_Mq_lwoNg_75IstHQ4rBzLeAdTHxRkStq3Jk." TargetMode="External"/><Relationship Id="rId31" Type="http://schemas.openxmlformats.org/officeDocument/2006/relationships/hyperlink" Target="http://www.et.gr/idocs-nph/search/pdfViewerForm.html?args=5C7QrtC22wEjGnbAWBkpTXdtvSoClrL8kAC9BJeqZ7h5MXD0LzQTLf7MGgcO23N88knBzLCmTXKaO6fpVZ6Lx9hLslJUqeiQ1HtlkSURuumAteOs25upIK_RAkAM8nnBvg3VoLPxOJI." TargetMode="External"/><Relationship Id="rId4" Type="http://schemas.openxmlformats.org/officeDocument/2006/relationships/webSettings" Target="webSettings.xml"/><Relationship Id="rId9" Type="http://schemas.openxmlformats.org/officeDocument/2006/relationships/hyperlink" Target="http://www.et.gr/idocs-nph/search/pdfViewerForm.html?args=5C7QrtC22wEE8HdDZpIXTHdtvSoClrL8loKA0HCwp3B5MXD0LzQTLf7MGgcO23N88knBzLCmTXKaO6fpVZ6Lx9hLslJUqeiQ6vLSbSB_Mq_lwoNg_75IstHQ4rBzLeAdTHxRkStq3Jk." TargetMode="External"/><Relationship Id="rId14" Type="http://schemas.openxmlformats.org/officeDocument/2006/relationships/hyperlink" Target="http://www.et.gr/idocs-nph/search/pdfViewerForm.html?args=5C7QrtC22wHO1H1f3wMBQHdtvSoClrL8M5hGPq04sAN5MXD0LzQTLf7MGgcO23N88knBzLCmTXKaO6fpVZ6Lx9hLslJUqeiQRWF67LhD29P_qNcJ4JE7E2a9xUR5djjBYvr1pEfg7IE." TargetMode="External"/><Relationship Id="rId22" Type="http://schemas.openxmlformats.org/officeDocument/2006/relationships/hyperlink" Target="http://www.et.gr/idocs-nph/search/pdfViewerForm.html?args=5C7QrtC22wFZVaaeTcpr-3dtvSoClrL8xIbsZUCwaW15MXD0LzQTLf7MGgcO23N88knBzLCmTXKaO6fpVZ6Lx9hLslJUqeiQsDIaMoDGbSYHzxJHEjlT4pmB0KrNUDW_ntGXkZycjPM." TargetMode="External"/><Relationship Id="rId27" Type="http://schemas.openxmlformats.org/officeDocument/2006/relationships/hyperlink" Target="http://www.et.gr/idocs-nph/search/pdfViewerForm.html?args=5C7QrtC22wEE8HdDZpIXTHdtvSoClrL8loKA0HCwp3B5MXD0LzQTLf7MGgcO23N88knBzLCmTXKaO6fpVZ6Lx9hLslJUqeiQ6vLSbSB_Mq_lwoNg_75IstHQ4rBzLeAdTHxRkStq3Jk." TargetMode="External"/><Relationship Id="rId30" Type="http://schemas.openxmlformats.org/officeDocument/2006/relationships/hyperlink" Target="http://www.et.gr/idocs-nph/search/pdfViewerForm.html?args=5C7QrtC22wFZVaaeTcpr-3dtvSoClrL8xIbsZUCwaW15MXD0LzQTLf7MGgcO23N88knBzLCmTXKaO6fpVZ6Lx9hLslJUqeiQsDIaMoDGbSYHzxJHEjlT4pmB0KrNUDW_ntGXkZycjPM." TargetMode="External"/><Relationship Id="rId35" Type="http://schemas.openxmlformats.org/officeDocument/2006/relationships/hyperlink" Target="http://www.et.gr/idocs-nph/search/pdfViewerForm.html?args=5C7QrtC22wHO1H1f3wMBQHdtvSoClrL8thS5NILUvwJ5MXD0LzQTLf7MGgcO23N88knBzLCmTXKaO6fpVZ6Lx9hLslJUqeiQz2_YbAmjB0eyMnM-jm-FeET9N0S013HFiZ4FZttTrz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3767</Words>
  <Characters>20343</Characters>
  <Application>Microsoft Office Word</Application>
  <DocSecurity>0</DocSecurity>
  <Lines>169</Lines>
  <Paragraphs>48</Paragraphs>
  <ScaleCrop>false</ScaleCrop>
  <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VlisidouE</dc:creator>
  <cp:keywords/>
  <dc:description/>
  <cp:lastModifiedBy>VlisidouE</cp:lastModifiedBy>
  <cp:revision>4</cp:revision>
  <dcterms:created xsi:type="dcterms:W3CDTF">2017-09-15T09:02:00Z</dcterms:created>
  <dcterms:modified xsi:type="dcterms:W3CDTF">2017-09-15T09:06:00Z</dcterms:modified>
</cp:coreProperties>
</file>