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C4" w:rsidRDefault="00E222B1" w:rsidP="00902FEA">
      <w:pPr>
        <w:pStyle w:val="Title"/>
        <w:jc w:val="both"/>
      </w:pPr>
      <w:r>
        <w:t>Α</w:t>
      </w:r>
      <w:r>
        <w:rPr>
          <w:spacing w:val="32"/>
        </w:rPr>
        <w:t xml:space="preserve"> </w:t>
      </w:r>
      <w:r>
        <w:t>Ι</w:t>
      </w:r>
      <w:r>
        <w:rPr>
          <w:spacing w:val="39"/>
        </w:rPr>
        <w:t xml:space="preserve"> </w:t>
      </w:r>
      <w:r>
        <w:t>Τ</w:t>
      </w:r>
      <w:r>
        <w:rPr>
          <w:spacing w:val="38"/>
        </w:rPr>
        <w:t xml:space="preserve"> </w:t>
      </w:r>
      <w:r>
        <w:t>Η</w:t>
      </w:r>
      <w:r>
        <w:rPr>
          <w:spacing w:val="35"/>
        </w:rPr>
        <w:t xml:space="preserve"> </w:t>
      </w:r>
      <w:r>
        <w:t>Σ</w:t>
      </w:r>
      <w:r>
        <w:rPr>
          <w:spacing w:val="40"/>
        </w:rPr>
        <w:t xml:space="preserve"> </w:t>
      </w:r>
      <w:r>
        <w:t>Η</w:t>
      </w:r>
    </w:p>
    <w:p w:rsidR="005158C4" w:rsidRDefault="00E222B1">
      <w:pPr>
        <w:pStyle w:val="Heading1"/>
        <w:spacing w:before="50"/>
        <w:ind w:left="1505"/>
      </w:pPr>
      <w:r>
        <w:rPr>
          <w:b w:val="0"/>
        </w:rPr>
        <w:br w:type="column"/>
      </w:r>
      <w:r>
        <w:rPr>
          <w:w w:val="105"/>
        </w:rPr>
        <w:lastRenderedPageBreak/>
        <w:t>ΠΡΟΣ</w:t>
      </w:r>
    </w:p>
    <w:p w:rsidR="003B7115" w:rsidRDefault="003B7115">
      <w:pPr>
        <w:pStyle w:val="Heading3"/>
        <w:spacing w:line="224" w:lineRule="exact"/>
        <w:ind w:left="1440"/>
        <w:jc w:val="left"/>
      </w:pPr>
    </w:p>
    <w:p w:rsidR="003B7115" w:rsidRDefault="003B7115">
      <w:pPr>
        <w:pStyle w:val="Heading3"/>
        <w:spacing w:line="224" w:lineRule="exact"/>
        <w:ind w:left="1440"/>
        <w:jc w:val="left"/>
      </w:pPr>
    </w:p>
    <w:p w:rsidR="00C610EE" w:rsidRDefault="00C610EE" w:rsidP="003B7115">
      <w:pPr>
        <w:jc w:val="center"/>
        <w:rPr>
          <w:sz w:val="16"/>
          <w:szCs w:val="16"/>
        </w:rPr>
      </w:pPr>
    </w:p>
    <w:p w:rsidR="003B7115" w:rsidRDefault="003B7115" w:rsidP="003B7115">
      <w:pPr>
        <w:jc w:val="center"/>
        <w:rPr>
          <w:sz w:val="16"/>
          <w:szCs w:val="16"/>
        </w:rPr>
      </w:pPr>
      <w:r w:rsidRPr="003B7115">
        <w:rPr>
          <w:sz w:val="16"/>
          <w:szCs w:val="16"/>
        </w:rPr>
        <w:t xml:space="preserve">(ΣΧΟΛΙΚΗ ΜΟΝΑΔΑ ΟΡΓΑΝΙΚΗΣ Ή ΑΠΟΣΠΑΣΗΣ </w:t>
      </w:r>
    </w:p>
    <w:p w:rsidR="003B7115" w:rsidRDefault="003B7115" w:rsidP="003B7115">
      <w:pPr>
        <w:jc w:val="center"/>
        <w:rPr>
          <w:sz w:val="16"/>
          <w:szCs w:val="16"/>
        </w:rPr>
      </w:pPr>
      <w:r w:rsidRPr="003B7115">
        <w:rPr>
          <w:sz w:val="16"/>
          <w:szCs w:val="16"/>
        </w:rPr>
        <w:t>‘Η ΔΙΑΘΕΣΗΣ ΠΕΡΙΣΣΟΤΕΡΩΝ ΩΡΩΝ)</w:t>
      </w:r>
    </w:p>
    <w:p w:rsidR="004D6956" w:rsidRDefault="004D6956" w:rsidP="003B7115">
      <w:pPr>
        <w:jc w:val="center"/>
        <w:rPr>
          <w:sz w:val="16"/>
          <w:szCs w:val="16"/>
        </w:rPr>
      </w:pPr>
    </w:p>
    <w:p w:rsidR="004D6956" w:rsidRDefault="004D6956" w:rsidP="003B7115">
      <w:pPr>
        <w:jc w:val="center"/>
      </w:pPr>
    </w:p>
    <w:p w:rsidR="005158C4" w:rsidRDefault="003B7115">
      <w:pPr>
        <w:pStyle w:val="Heading3"/>
        <w:spacing w:line="224" w:lineRule="exact"/>
        <w:ind w:left="1440"/>
        <w:jc w:val="left"/>
      </w:pPr>
      <w:r>
        <w:t xml:space="preserve"> </w:t>
      </w:r>
    </w:p>
    <w:p w:rsidR="005158C4" w:rsidRDefault="005158C4">
      <w:pPr>
        <w:spacing w:line="224" w:lineRule="exact"/>
        <w:sectPr w:rsidR="005158C4">
          <w:type w:val="continuous"/>
          <w:pgSz w:w="12240" w:h="15840"/>
          <w:pgMar w:top="940" w:right="1300" w:bottom="280" w:left="1300" w:header="720" w:footer="720" w:gutter="0"/>
          <w:cols w:num="2" w:space="720" w:equalWidth="0">
            <w:col w:w="2769" w:space="1464"/>
            <w:col w:w="5407"/>
          </w:cols>
        </w:sectPr>
      </w:pPr>
    </w:p>
    <w:p w:rsidR="005158C4" w:rsidRDefault="00E222B1">
      <w:pPr>
        <w:pStyle w:val="BodyText"/>
        <w:spacing w:line="156" w:lineRule="exact"/>
        <w:ind w:left="101"/>
      </w:pPr>
      <w:r>
        <w:lastRenderedPageBreak/>
        <w:t>Επώνυμο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3"/>
        <w:ind w:left="101"/>
      </w:pPr>
      <w:r>
        <w:t>Όνομα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8"/>
        <w:ind w:left="101"/>
      </w:pPr>
      <w:r>
        <w:t>Πατρώνυμο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09"/>
        <w:ind w:left="101"/>
      </w:pPr>
      <w:r>
        <w:t>Κλάδος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4D6956">
      <w:pPr>
        <w:pStyle w:val="BodyText"/>
        <w:spacing w:before="118"/>
        <w:ind w:left="101"/>
      </w:pPr>
      <w:r>
        <w:t xml:space="preserve">Α.Μ. για μονίμους / </w:t>
      </w:r>
      <w:r w:rsidR="00E222B1">
        <w:t>ΑΦΜ</w:t>
      </w:r>
      <w:r w:rsidR="00E222B1">
        <w:rPr>
          <w:spacing w:val="1"/>
        </w:rPr>
        <w:t xml:space="preserve"> </w:t>
      </w:r>
      <w:r w:rsidR="00E222B1">
        <w:t>για</w:t>
      </w:r>
      <w:r w:rsidR="00E222B1">
        <w:rPr>
          <w:spacing w:val="-4"/>
        </w:rPr>
        <w:t xml:space="preserve"> </w:t>
      </w:r>
      <w:r w:rsidR="00721738">
        <w:t>αναπληρωτές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4"/>
        <w:ind w:left="101"/>
      </w:pPr>
      <w:r>
        <w:t>Σχολείο</w:t>
      </w:r>
      <w:r>
        <w:rPr>
          <w:spacing w:val="-2"/>
        </w:rPr>
        <w:t xml:space="preserve"> </w:t>
      </w:r>
      <w:r>
        <w:t>Οργανικής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3"/>
        <w:ind w:left="101"/>
      </w:pPr>
      <w:r>
        <w:t xml:space="preserve">ΔΔΕ </w:t>
      </w:r>
      <w:r w:rsidR="00C610EE">
        <w:t>Πρόσληψης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4"/>
        <w:ind w:left="101"/>
      </w:pPr>
      <w:r>
        <w:t>Σχολείο</w:t>
      </w:r>
      <w:r>
        <w:rPr>
          <w:spacing w:val="-5"/>
        </w:rPr>
        <w:t xml:space="preserve"> </w:t>
      </w:r>
      <w:r>
        <w:t>υπηρέτησης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4D6956" w:rsidRDefault="004D6956" w:rsidP="004D6956">
      <w:pPr>
        <w:pStyle w:val="BodyText"/>
        <w:spacing w:before="118"/>
        <w:ind w:left="101"/>
      </w:pPr>
      <w:r w:rsidRPr="003B7115">
        <w:t>Κινητό τηλέφωνο</w:t>
      </w:r>
      <w:r>
        <w:t>:</w:t>
      </w:r>
    </w:p>
    <w:p w:rsidR="004D6956" w:rsidRDefault="004D6956" w:rsidP="004D6956">
      <w:pPr>
        <w:spacing w:before="11"/>
        <w:ind w:left="107"/>
        <w:rPr>
          <w:sz w:val="20"/>
        </w:rPr>
      </w:pPr>
    </w:p>
    <w:p w:rsidR="004D6956" w:rsidRDefault="004D6956" w:rsidP="004D6956">
      <w:pPr>
        <w:pStyle w:val="BodyText"/>
        <w:spacing w:before="118"/>
        <w:ind w:left="101"/>
      </w:pPr>
      <w:r>
        <w:t>Διεύθυνση</w:t>
      </w:r>
      <w:r>
        <w:rPr>
          <w:spacing w:val="-2"/>
        </w:rPr>
        <w:t xml:space="preserve"> </w:t>
      </w:r>
      <w:r>
        <w:t>κατοικίας:</w:t>
      </w:r>
    </w:p>
    <w:p w:rsidR="004D6956" w:rsidRDefault="004D6956" w:rsidP="004D6956">
      <w:pPr>
        <w:pStyle w:val="BodyText"/>
        <w:rPr>
          <w:sz w:val="14"/>
        </w:rPr>
      </w:pPr>
    </w:p>
    <w:p w:rsidR="004D6956" w:rsidRDefault="004D6956" w:rsidP="004D6956">
      <w:pPr>
        <w:spacing w:before="11"/>
        <w:ind w:left="107"/>
        <w:jc w:val="both"/>
        <w:rPr>
          <w:w w:val="105"/>
        </w:rPr>
      </w:pPr>
      <w:r w:rsidRPr="004D6956">
        <w:rPr>
          <w:w w:val="105"/>
        </w:rPr>
        <w:lastRenderedPageBreak/>
        <w:t xml:space="preserve">Παρακαλώ να μου χορηγήσετε </w:t>
      </w:r>
      <w:r w:rsidRPr="004D6956">
        <w:rPr>
          <w:b/>
          <w:w w:val="105"/>
        </w:rPr>
        <w:t xml:space="preserve">άδεια </w:t>
      </w:r>
      <w:r w:rsidR="00721738">
        <w:rPr>
          <w:b/>
          <w:w w:val="105"/>
        </w:rPr>
        <w:t>πατρότητας</w:t>
      </w:r>
      <w:r w:rsidRPr="004D6956">
        <w:rPr>
          <w:b/>
          <w:w w:val="105"/>
        </w:rPr>
        <w:t xml:space="preserve"> </w:t>
      </w:r>
      <w:r>
        <w:rPr>
          <w:b/>
          <w:w w:val="105"/>
        </w:rPr>
        <w:t xml:space="preserve"> </w:t>
      </w:r>
      <w:r w:rsidRPr="004D6956">
        <w:rPr>
          <w:w w:val="105"/>
          <w:vertAlign w:val="superscript"/>
        </w:rPr>
        <w:t>(1)</w:t>
      </w:r>
      <w:r w:rsidRPr="004D6956">
        <w:rPr>
          <w:w w:val="105"/>
        </w:rPr>
        <w:t xml:space="preserve"> </w:t>
      </w:r>
      <w:r w:rsidR="00721738">
        <w:rPr>
          <w:w w:val="105"/>
        </w:rPr>
        <w:t>δεκατεσσάρων (14</w:t>
      </w:r>
      <w:r>
        <w:rPr>
          <w:w w:val="105"/>
        </w:rPr>
        <w:t>)</w:t>
      </w:r>
      <w:r w:rsidRPr="004D6956">
        <w:rPr>
          <w:w w:val="105"/>
        </w:rPr>
        <w:t xml:space="preserve"> εργάσιμων </w:t>
      </w:r>
      <w:r>
        <w:rPr>
          <w:w w:val="105"/>
        </w:rPr>
        <w:t>ημερών</w:t>
      </w:r>
      <w:r w:rsidRPr="004D6956">
        <w:rPr>
          <w:w w:val="105"/>
        </w:rPr>
        <w:t xml:space="preserve"> </w:t>
      </w:r>
      <w:r>
        <w:rPr>
          <w:w w:val="105"/>
        </w:rPr>
        <w:t xml:space="preserve">από </w:t>
      </w:r>
      <w:r w:rsidRPr="004D6956">
        <w:rPr>
          <w:w w:val="105"/>
        </w:rPr>
        <w:t>…… / …… / …… έως και ..…… / ……… / …….</w:t>
      </w:r>
    </w:p>
    <w:p w:rsidR="004D6956" w:rsidRDefault="004D6956" w:rsidP="004D6956">
      <w:pPr>
        <w:pStyle w:val="BodyText"/>
        <w:rPr>
          <w:sz w:val="14"/>
        </w:rPr>
      </w:pPr>
    </w:p>
    <w:p w:rsidR="004D6956" w:rsidRDefault="004D6956" w:rsidP="004D6956">
      <w:pPr>
        <w:pStyle w:val="BodyText"/>
        <w:rPr>
          <w:sz w:val="14"/>
        </w:rPr>
      </w:pPr>
    </w:p>
    <w:p w:rsidR="004D6956" w:rsidRDefault="004D6956" w:rsidP="004D6956">
      <w:pPr>
        <w:spacing w:before="11"/>
        <w:ind w:left="107"/>
        <w:rPr>
          <w:sz w:val="20"/>
        </w:rPr>
      </w:pPr>
    </w:p>
    <w:p w:rsidR="000C0D07" w:rsidRDefault="000C0D07" w:rsidP="004D6956">
      <w:pPr>
        <w:spacing w:before="11"/>
        <w:ind w:left="107"/>
        <w:rPr>
          <w:sz w:val="20"/>
        </w:rPr>
      </w:pPr>
      <w:r>
        <w:rPr>
          <w:sz w:val="20"/>
        </w:rPr>
        <w:t>Συνημμένα υποβάλλω:</w:t>
      </w:r>
    </w:p>
    <w:p w:rsidR="000C0D07" w:rsidRDefault="000C0D07" w:rsidP="004D6956">
      <w:pPr>
        <w:spacing w:before="11"/>
        <w:ind w:left="107"/>
        <w:rPr>
          <w:sz w:val="20"/>
        </w:rPr>
      </w:pPr>
    </w:p>
    <w:p w:rsidR="004D6956" w:rsidRDefault="000C0D07" w:rsidP="004D6956">
      <w:pPr>
        <w:spacing w:before="11"/>
        <w:ind w:left="107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33628</wp:posOffset>
                </wp:positionV>
                <wp:extent cx="95415" cy="127083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27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6pt;margin-top:2.65pt;width:7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" fillcolor="white [3212]" strokecolor="black [3213]" strokeweight=".5pt"/>
            </w:pict>
          </mc:Fallback>
        </mc:AlternateContent>
      </w:r>
      <w:r>
        <w:rPr>
          <w:sz w:val="20"/>
        </w:rPr>
        <w:t xml:space="preserve">      Ληξιαρχική</w:t>
      </w:r>
      <w:r w:rsidR="00585380">
        <w:rPr>
          <w:sz w:val="20"/>
        </w:rPr>
        <w:t xml:space="preserve"> πράξη </w:t>
      </w:r>
      <w:r w:rsidR="00721738">
        <w:rPr>
          <w:sz w:val="20"/>
        </w:rPr>
        <w:t>γέννησης</w:t>
      </w:r>
      <w:r w:rsidR="00585380">
        <w:rPr>
          <w:sz w:val="20"/>
        </w:rPr>
        <w:t xml:space="preserve"> </w:t>
      </w:r>
      <w:r w:rsidR="00721738">
        <w:rPr>
          <w:sz w:val="20"/>
        </w:rPr>
        <w:t>τέκνου</w:t>
      </w:r>
      <w:r>
        <w:rPr>
          <w:sz w:val="20"/>
        </w:rPr>
        <w:t xml:space="preserve">. </w:t>
      </w:r>
    </w:p>
    <w:p w:rsidR="004D6956" w:rsidRDefault="00721738" w:rsidP="004D6956">
      <w:pPr>
        <w:spacing w:before="11"/>
        <w:ind w:left="107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FF842" wp14:editId="55A3FE6D">
                <wp:simplePos x="0" y="0"/>
                <wp:positionH relativeFrom="column">
                  <wp:posOffset>97845</wp:posOffset>
                </wp:positionH>
                <wp:positionV relativeFrom="paragraph">
                  <wp:posOffset>23495</wp:posOffset>
                </wp:positionV>
                <wp:extent cx="95415" cy="127083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27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7pt;margin-top:1.85pt;width:7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" fillcolor="white [3212]" strokecolor="black [3213]" strokeweight=".5pt"/>
            </w:pict>
          </mc:Fallback>
        </mc:AlternateContent>
      </w:r>
      <w:r>
        <w:rPr>
          <w:sz w:val="20"/>
        </w:rPr>
        <w:t xml:space="preserve">      Πιστοποιητικό Οικογενειακής Κατάστασης.</w:t>
      </w:r>
    </w:p>
    <w:p w:rsidR="004D6956" w:rsidRDefault="004D6956" w:rsidP="004D6956">
      <w:pPr>
        <w:spacing w:before="11"/>
        <w:ind w:left="107"/>
        <w:rPr>
          <w:sz w:val="20"/>
        </w:rPr>
      </w:pPr>
    </w:p>
    <w:p w:rsidR="004D6956" w:rsidRDefault="004D6956" w:rsidP="004D6956">
      <w:pPr>
        <w:pStyle w:val="Heading2"/>
        <w:tabs>
          <w:tab w:val="left" w:leader="dot" w:pos="1340"/>
        </w:tabs>
      </w:pPr>
    </w:p>
    <w:p w:rsidR="005158C4" w:rsidRDefault="005158C4">
      <w:pPr>
        <w:pStyle w:val="BodyText"/>
        <w:rPr>
          <w:sz w:val="14"/>
        </w:rPr>
      </w:pPr>
    </w:p>
    <w:p w:rsidR="003B7115" w:rsidRDefault="003B7115" w:rsidP="003B7115">
      <w:pPr>
        <w:tabs>
          <w:tab w:val="left" w:leader="dot" w:pos="4699"/>
        </w:tabs>
        <w:spacing w:before="11" w:line="369" w:lineRule="auto"/>
        <w:ind w:left="101" w:right="110"/>
      </w:pPr>
    </w:p>
    <w:p w:rsidR="00C610EE" w:rsidRDefault="00C610EE" w:rsidP="00C610EE">
      <w:pPr>
        <w:pStyle w:val="Heading3"/>
        <w:spacing w:before="126"/>
        <w:ind w:right="119"/>
        <w:jc w:val="left"/>
      </w:pPr>
      <w:r>
        <w:rPr>
          <w:rFonts w:ascii="Microsoft Sans Serif" w:hAnsi="Microsoft Sans Serif"/>
          <w:w w:val="95"/>
        </w:rPr>
        <w:t xml:space="preserve">  </w:t>
      </w:r>
    </w:p>
    <w:p w:rsidR="005158C4" w:rsidRDefault="005158C4">
      <w:pPr>
        <w:spacing w:before="113"/>
        <w:ind w:right="143"/>
        <w:jc w:val="right"/>
        <w:rPr>
          <w:sz w:val="19"/>
        </w:rPr>
      </w:pPr>
    </w:p>
    <w:p w:rsidR="00E222B1" w:rsidRDefault="00E222B1">
      <w:pPr>
        <w:pStyle w:val="Heading2"/>
        <w:spacing w:before="4"/>
        <w:ind w:left="1937" w:right="1950"/>
        <w:jc w:val="center"/>
        <w:rPr>
          <w:w w:val="105"/>
        </w:rPr>
      </w:pPr>
      <w:r>
        <w:rPr>
          <w:w w:val="105"/>
        </w:rPr>
        <w:t>¨</w:t>
      </w:r>
    </w:p>
    <w:p w:rsidR="00902FEA" w:rsidRDefault="00902FEA">
      <w:pPr>
        <w:pStyle w:val="Heading2"/>
        <w:spacing w:before="4"/>
        <w:ind w:left="1937" w:right="1950"/>
        <w:jc w:val="center"/>
        <w:rPr>
          <w:w w:val="105"/>
        </w:rPr>
      </w:pPr>
    </w:p>
    <w:p w:rsidR="005158C4" w:rsidRDefault="00E222B1">
      <w:pPr>
        <w:pStyle w:val="Heading2"/>
        <w:spacing w:before="4"/>
        <w:ind w:left="1937" w:right="1950"/>
        <w:jc w:val="center"/>
      </w:pPr>
      <w:r>
        <w:rPr>
          <w:w w:val="105"/>
        </w:rPr>
        <w:t>Ο/Η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αιτ</w:t>
      </w:r>
      <w:proofErr w:type="spellEnd"/>
      <w:r>
        <w:rPr>
          <w:w w:val="105"/>
        </w:rPr>
        <w:t>…………</w:t>
      </w: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pStyle w:val="BodyText"/>
        <w:rPr>
          <w:sz w:val="20"/>
        </w:rPr>
      </w:pPr>
    </w:p>
    <w:p w:rsidR="005158C4" w:rsidRDefault="00E222B1">
      <w:pPr>
        <w:spacing w:before="160"/>
        <w:ind w:left="2275" w:right="2284"/>
        <w:jc w:val="center"/>
        <w:rPr>
          <w:sz w:val="13"/>
        </w:rPr>
      </w:pPr>
      <w:r>
        <w:rPr>
          <w:sz w:val="13"/>
        </w:rPr>
        <w:t>Υπογραφή</w:t>
      </w:r>
    </w:p>
    <w:p w:rsidR="005158C4" w:rsidRDefault="005158C4">
      <w:pPr>
        <w:jc w:val="center"/>
        <w:rPr>
          <w:sz w:val="13"/>
        </w:rPr>
        <w:sectPr w:rsidR="005158C4" w:rsidSect="003B7115">
          <w:type w:val="continuous"/>
          <w:pgSz w:w="12240" w:h="15840"/>
          <w:pgMar w:top="940" w:right="900" w:bottom="280" w:left="1300" w:header="720" w:footer="720" w:gutter="0"/>
          <w:cols w:num="2" w:space="720" w:equalWidth="0">
            <w:col w:w="2569" w:space="1914"/>
            <w:col w:w="5557"/>
          </w:cols>
        </w:sectPr>
      </w:pPr>
    </w:p>
    <w:p w:rsidR="004D6956" w:rsidRDefault="004D6956" w:rsidP="004D6956">
      <w:pPr>
        <w:pStyle w:val="BodyText"/>
        <w:spacing w:before="109"/>
        <w:ind w:left="101"/>
      </w:pPr>
      <w:r>
        <w:lastRenderedPageBreak/>
        <w:t>ΤΚ/Πόλη:</w:t>
      </w:r>
    </w:p>
    <w:p w:rsidR="005158C4" w:rsidRDefault="005158C4">
      <w:pPr>
        <w:pStyle w:val="BodyText"/>
        <w:rPr>
          <w:sz w:val="20"/>
        </w:rPr>
      </w:pPr>
    </w:p>
    <w:p w:rsidR="004D6956" w:rsidRDefault="004D6956" w:rsidP="004D6956">
      <w:pPr>
        <w:pStyle w:val="BodyText"/>
        <w:spacing w:before="118"/>
        <w:ind w:left="101"/>
      </w:pPr>
      <w:r>
        <w:t>Σταθερό</w:t>
      </w:r>
      <w:r>
        <w:rPr>
          <w:spacing w:val="-2"/>
        </w:rPr>
        <w:t xml:space="preserve"> </w:t>
      </w:r>
      <w:r>
        <w:t>τηλέφωνο:</w:t>
      </w:r>
    </w:p>
    <w:p w:rsidR="005158C4" w:rsidRDefault="005158C4">
      <w:pPr>
        <w:pStyle w:val="BodyText"/>
        <w:spacing w:before="2"/>
        <w:rPr>
          <w:sz w:val="16"/>
        </w:rPr>
      </w:pPr>
    </w:p>
    <w:p w:rsidR="004D6956" w:rsidRDefault="004D6956">
      <w:pPr>
        <w:pStyle w:val="Heading1"/>
        <w:ind w:right="0"/>
        <w:jc w:val="left"/>
      </w:pPr>
    </w:p>
    <w:p w:rsidR="004D6956" w:rsidRDefault="004D6956">
      <w:pPr>
        <w:pStyle w:val="Heading1"/>
        <w:ind w:right="0"/>
        <w:jc w:val="left"/>
      </w:pPr>
    </w:p>
    <w:p w:rsidR="00721738" w:rsidRDefault="00E222B1" w:rsidP="00721738">
      <w:pPr>
        <w:pStyle w:val="Heading1"/>
        <w:ind w:right="0"/>
        <w:jc w:val="left"/>
      </w:pPr>
      <w:r>
        <w:t>ΘΕΜΑ:</w:t>
      </w:r>
      <w:r>
        <w:rPr>
          <w:spacing w:val="37"/>
        </w:rPr>
        <w:t xml:space="preserve"> </w:t>
      </w:r>
      <w:r>
        <w:t>Χορήγηση</w:t>
      </w:r>
      <w:r>
        <w:rPr>
          <w:spacing w:val="32"/>
        </w:rPr>
        <w:t xml:space="preserve"> </w:t>
      </w:r>
      <w:r>
        <w:t>άδειας</w:t>
      </w:r>
      <w:r>
        <w:rPr>
          <w:spacing w:val="39"/>
        </w:rPr>
        <w:t xml:space="preserve"> </w:t>
      </w:r>
      <w:r w:rsidR="00721738">
        <w:t>πατρότητας</w:t>
      </w:r>
      <w:r w:rsidR="004D6956">
        <w:rPr>
          <w:spacing w:val="39"/>
        </w:rPr>
        <w:t xml:space="preserve"> </w:t>
      </w:r>
      <w:r w:rsidR="00721738">
        <w:t>δεκατεσσάρων</w:t>
      </w:r>
      <w:r w:rsidR="004D6956">
        <w:t xml:space="preserve"> </w:t>
      </w:r>
      <w:r>
        <w:t>(</w:t>
      </w:r>
      <w:r w:rsidR="00721738">
        <w:t>14</w:t>
      </w:r>
      <w:r>
        <w:t>)</w:t>
      </w:r>
      <w:r>
        <w:rPr>
          <w:spacing w:val="24"/>
        </w:rPr>
        <w:t xml:space="preserve"> </w:t>
      </w:r>
      <w:r w:rsidR="004D6956">
        <w:t>εργάσιμων</w:t>
      </w:r>
      <w:r w:rsidR="004D6956">
        <w:rPr>
          <w:spacing w:val="24"/>
        </w:rPr>
        <w:t xml:space="preserve"> </w:t>
      </w:r>
      <w:r w:rsidR="004D6956">
        <w:t>ημερ</w:t>
      </w:r>
      <w:r w:rsidR="00721738">
        <w:t>ών</w:t>
      </w:r>
    </w:p>
    <w:p w:rsidR="00721738" w:rsidRDefault="00721738" w:rsidP="00721738">
      <w:pPr>
        <w:pStyle w:val="Heading1"/>
        <w:ind w:right="0"/>
        <w:jc w:val="left"/>
      </w:pPr>
    </w:p>
    <w:p w:rsidR="005158C4" w:rsidRDefault="00E222B1" w:rsidP="00721738">
      <w:pPr>
        <w:pStyle w:val="Heading1"/>
        <w:ind w:right="0"/>
        <w:jc w:val="left"/>
      </w:pPr>
      <w:r>
        <w:t>Ημερομηνία</w:t>
      </w:r>
      <w:r>
        <w:rPr>
          <w:spacing w:val="35"/>
        </w:rPr>
        <w:t xml:space="preserve"> </w:t>
      </w:r>
      <w:r>
        <w:t>:</w:t>
      </w:r>
      <w:r>
        <w:rPr>
          <w:spacing w:val="28"/>
        </w:rPr>
        <w:t xml:space="preserve"> </w:t>
      </w:r>
      <w:r w:rsidR="00C610EE">
        <w:t>……………</w:t>
      </w:r>
      <w:r>
        <w:t>,</w:t>
      </w:r>
      <w:r>
        <w:rPr>
          <w:spacing w:val="32"/>
        </w:rPr>
        <w:t xml:space="preserve"> </w:t>
      </w:r>
      <w:r w:rsidR="00C610EE">
        <w:rPr>
          <w:spacing w:val="32"/>
        </w:rPr>
        <w:t xml:space="preserve">  </w:t>
      </w:r>
      <w:r w:rsidR="00C610EE">
        <w:t>………/………../………</w:t>
      </w:r>
    </w:p>
    <w:p w:rsidR="005158C4" w:rsidRDefault="005158C4">
      <w:pPr>
        <w:pStyle w:val="BodyText"/>
        <w:rPr>
          <w:sz w:val="20"/>
        </w:rPr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207709" w:rsidRDefault="00721738" w:rsidP="00721738">
      <w:pPr>
        <w:pStyle w:val="BodyText"/>
        <w:spacing w:before="2"/>
      </w:pPr>
      <w:r>
        <w:pict>
          <v:rect id="_x0000_s1026" style="position:absolute;margin-left:75.35pt;margin-top:11.8pt;width:135.35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721738" w:rsidRPr="00207709" w:rsidRDefault="00721738" w:rsidP="00721738">
      <w:pPr>
        <w:pStyle w:val="BodyText"/>
        <w:spacing w:before="2"/>
      </w:pPr>
    </w:p>
    <w:p w:rsidR="00721738" w:rsidRPr="00721738" w:rsidRDefault="00721738" w:rsidP="00721738">
      <w:pPr>
        <w:pStyle w:val="ListParagraph"/>
        <w:widowControl/>
        <w:numPr>
          <w:ilvl w:val="0"/>
          <w:numId w:val="1"/>
        </w:numPr>
        <w:adjustRightInd w:val="0"/>
        <w:jc w:val="both"/>
        <w:rPr>
          <w:sz w:val="15"/>
          <w:szCs w:val="15"/>
        </w:rPr>
      </w:pPr>
      <w:r>
        <w:rPr>
          <w:rFonts w:eastAsiaTheme="minorHAnsi"/>
          <w:sz w:val="15"/>
          <w:szCs w:val="15"/>
        </w:rPr>
        <w:t>Σ</w:t>
      </w:r>
      <w:r w:rsidRPr="00721738">
        <w:rPr>
          <w:rFonts w:eastAsiaTheme="minorHAnsi"/>
          <w:sz w:val="15"/>
          <w:szCs w:val="15"/>
        </w:rPr>
        <w:t xml:space="preserve">τον πατέρα υπάλληλο χορηγείται </w:t>
      </w:r>
      <w:r w:rsidRPr="00721738">
        <w:rPr>
          <w:rFonts w:eastAsiaTheme="minorHAnsi"/>
          <w:b/>
          <w:sz w:val="15"/>
          <w:szCs w:val="15"/>
        </w:rPr>
        <w:t>υποχρεωτικά</w:t>
      </w:r>
      <w:r w:rsidRPr="00721738">
        <w:rPr>
          <w:rFonts w:eastAsiaTheme="minorHAnsi"/>
          <w:sz w:val="15"/>
          <w:szCs w:val="15"/>
        </w:rPr>
        <w:t xml:space="preserve"> άδεια 14 εργάσιμων ημερών, με αποδοχές, η οποία πρέπει να λαμβάνεται κατά τη γέννηση του τέκνου. Η άδεια αυτή δύναται να χορηγείται είτε</w:t>
      </w:r>
      <w:r>
        <w:rPr>
          <w:rFonts w:eastAsiaTheme="minorHAnsi"/>
          <w:sz w:val="15"/>
          <w:szCs w:val="15"/>
        </w:rPr>
        <w:t>:</w:t>
      </w:r>
    </w:p>
    <w:p w:rsidR="00721738" w:rsidRPr="00721738" w:rsidRDefault="00721738" w:rsidP="00721738">
      <w:pPr>
        <w:pStyle w:val="ListParagraph"/>
        <w:widowControl/>
        <w:adjustRightInd w:val="0"/>
        <w:ind w:left="404" w:firstLine="0"/>
        <w:rPr>
          <w:rFonts w:eastAsiaTheme="minorHAnsi"/>
          <w:sz w:val="15"/>
          <w:szCs w:val="15"/>
        </w:rPr>
      </w:pPr>
      <w:r w:rsidRPr="00721738">
        <w:rPr>
          <w:rFonts w:eastAsiaTheme="minorHAnsi"/>
          <w:sz w:val="15"/>
          <w:szCs w:val="15"/>
        </w:rPr>
        <w:t xml:space="preserve">α) 2 ημέρες πριν από την αναμενόμενη ημερομηνία τοκετού, οπότε οι </w:t>
      </w:r>
      <w:bookmarkStart w:id="0" w:name="_GoBack"/>
      <w:bookmarkEnd w:id="0"/>
      <w:r w:rsidRPr="00721738">
        <w:rPr>
          <w:rFonts w:eastAsiaTheme="minorHAnsi"/>
          <w:sz w:val="15"/>
          <w:szCs w:val="15"/>
        </w:rPr>
        <w:t>υπόλοιπες 12 χορηγούνται, συνολικά ή τμηματικά, εντός 30 ημερών από την ημερομηνία γέννησης, είτε</w:t>
      </w:r>
      <w:r>
        <w:rPr>
          <w:rFonts w:eastAsiaTheme="minorHAnsi"/>
          <w:sz w:val="15"/>
          <w:szCs w:val="15"/>
        </w:rPr>
        <w:t>:</w:t>
      </w:r>
    </w:p>
    <w:p w:rsidR="00721738" w:rsidRPr="00721738" w:rsidRDefault="00721738" w:rsidP="00721738">
      <w:pPr>
        <w:pStyle w:val="ListParagraph"/>
        <w:widowControl/>
        <w:adjustRightInd w:val="0"/>
        <w:ind w:left="404" w:firstLine="0"/>
        <w:rPr>
          <w:rFonts w:eastAsiaTheme="minorHAnsi"/>
          <w:sz w:val="15"/>
          <w:szCs w:val="15"/>
        </w:rPr>
      </w:pPr>
      <w:r w:rsidRPr="00721738">
        <w:rPr>
          <w:rFonts w:eastAsiaTheme="minorHAnsi"/>
          <w:sz w:val="15"/>
          <w:szCs w:val="15"/>
        </w:rPr>
        <w:t>β) μετά την ημερομηνία γέννησης, συνολικά ή τμηματικά, εντός 30 ημερών από την ημερομηνία γέννησης. Για την εύρυθμη λειτουργία της υπηρεσίας, ο υπάλληλος γνωστοποιεί αρμοδίως την πιθανολογούμενη ημέρα τοκετού, προκειμένου η υπηρεσία να λάβει εγκαίρως γνώση. Σε περίπτωση υιοθεσίας ή αναδοχής τέκνου, ηλικίας έως 8 ετών, η άδεια των προηγούμενων εδαφίων χορηγείται από την ένταξη του παιδιού στην οικογένεια".</w:t>
      </w:r>
    </w:p>
    <w:p w:rsidR="00721738" w:rsidRPr="00721738" w:rsidRDefault="00721738" w:rsidP="00721738">
      <w:pPr>
        <w:widowControl/>
        <w:adjustRightInd w:val="0"/>
        <w:ind w:left="207"/>
        <w:rPr>
          <w:sz w:val="15"/>
          <w:szCs w:val="15"/>
        </w:rPr>
      </w:pPr>
    </w:p>
    <w:sectPr w:rsidR="00721738" w:rsidRPr="00721738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DEA"/>
    <w:multiLevelType w:val="hybridMultilevel"/>
    <w:tmpl w:val="9FDE78D4"/>
    <w:lvl w:ilvl="0" w:tplc="02EC7D7C">
      <w:start w:val="1"/>
      <w:numFmt w:val="decimal"/>
      <w:lvlText w:val="(%1)"/>
      <w:lvlJc w:val="left"/>
      <w:pPr>
        <w:ind w:left="404" w:hanging="197"/>
        <w:jc w:val="left"/>
      </w:pPr>
      <w:rPr>
        <w:rFonts w:ascii="Calibri" w:eastAsia="Calibri" w:hAnsi="Calibri" w:cs="Calibri" w:hint="default"/>
        <w:spacing w:val="-2"/>
        <w:w w:val="99"/>
        <w:sz w:val="15"/>
        <w:szCs w:val="15"/>
        <w:lang w:val="el-GR" w:eastAsia="en-US" w:bidi="ar-SA"/>
      </w:rPr>
    </w:lvl>
    <w:lvl w:ilvl="1" w:tplc="7CCAF198">
      <w:start w:val="1"/>
      <w:numFmt w:val="decimal"/>
      <w:lvlText w:val="%2."/>
      <w:lvlJc w:val="left"/>
      <w:pPr>
        <w:ind w:left="543" w:hanging="164"/>
        <w:jc w:val="left"/>
      </w:pPr>
      <w:rPr>
        <w:rFonts w:ascii="Calibri" w:eastAsia="Calibri" w:hAnsi="Calibri" w:cs="Calibri" w:hint="default"/>
        <w:spacing w:val="-6"/>
        <w:w w:val="100"/>
        <w:sz w:val="17"/>
        <w:szCs w:val="17"/>
        <w:lang w:val="el-GR" w:eastAsia="en-US" w:bidi="ar-SA"/>
      </w:rPr>
    </w:lvl>
    <w:lvl w:ilvl="2" w:tplc="17906604">
      <w:numFmt w:val="bullet"/>
      <w:lvlText w:val="•"/>
      <w:lvlJc w:val="left"/>
      <w:pPr>
        <w:ind w:left="1551" w:hanging="164"/>
      </w:pPr>
      <w:rPr>
        <w:rFonts w:hint="default"/>
        <w:lang w:val="el-GR" w:eastAsia="en-US" w:bidi="ar-SA"/>
      </w:rPr>
    </w:lvl>
    <w:lvl w:ilvl="3" w:tplc="21E0DD12">
      <w:numFmt w:val="bullet"/>
      <w:lvlText w:val="•"/>
      <w:lvlJc w:val="left"/>
      <w:pPr>
        <w:ind w:left="2562" w:hanging="164"/>
      </w:pPr>
      <w:rPr>
        <w:rFonts w:hint="default"/>
        <w:lang w:val="el-GR" w:eastAsia="en-US" w:bidi="ar-SA"/>
      </w:rPr>
    </w:lvl>
    <w:lvl w:ilvl="4" w:tplc="99A018E0">
      <w:numFmt w:val="bullet"/>
      <w:lvlText w:val="•"/>
      <w:lvlJc w:val="left"/>
      <w:pPr>
        <w:ind w:left="3573" w:hanging="164"/>
      </w:pPr>
      <w:rPr>
        <w:rFonts w:hint="default"/>
        <w:lang w:val="el-GR" w:eastAsia="en-US" w:bidi="ar-SA"/>
      </w:rPr>
    </w:lvl>
    <w:lvl w:ilvl="5" w:tplc="AE268404">
      <w:numFmt w:val="bullet"/>
      <w:lvlText w:val="•"/>
      <w:lvlJc w:val="left"/>
      <w:pPr>
        <w:ind w:left="4584" w:hanging="164"/>
      </w:pPr>
      <w:rPr>
        <w:rFonts w:hint="default"/>
        <w:lang w:val="el-GR" w:eastAsia="en-US" w:bidi="ar-SA"/>
      </w:rPr>
    </w:lvl>
    <w:lvl w:ilvl="6" w:tplc="045ECB74">
      <w:numFmt w:val="bullet"/>
      <w:lvlText w:val="•"/>
      <w:lvlJc w:val="left"/>
      <w:pPr>
        <w:ind w:left="5595" w:hanging="164"/>
      </w:pPr>
      <w:rPr>
        <w:rFonts w:hint="default"/>
        <w:lang w:val="el-GR" w:eastAsia="en-US" w:bidi="ar-SA"/>
      </w:rPr>
    </w:lvl>
    <w:lvl w:ilvl="7" w:tplc="9AA4303C">
      <w:numFmt w:val="bullet"/>
      <w:lvlText w:val="•"/>
      <w:lvlJc w:val="left"/>
      <w:pPr>
        <w:ind w:left="6606" w:hanging="164"/>
      </w:pPr>
      <w:rPr>
        <w:rFonts w:hint="default"/>
        <w:lang w:val="el-GR" w:eastAsia="en-US" w:bidi="ar-SA"/>
      </w:rPr>
    </w:lvl>
    <w:lvl w:ilvl="8" w:tplc="F3FE0532">
      <w:numFmt w:val="bullet"/>
      <w:lvlText w:val="•"/>
      <w:lvlJc w:val="left"/>
      <w:pPr>
        <w:ind w:left="7617" w:hanging="164"/>
      </w:pPr>
      <w:rPr>
        <w:rFonts w:hint="default"/>
        <w:lang w:val="el-GR" w:eastAsia="en-US" w:bidi="ar-SA"/>
      </w:rPr>
    </w:lvl>
  </w:abstractNum>
  <w:abstractNum w:abstractNumId="1">
    <w:nsid w:val="531F1E46"/>
    <w:multiLevelType w:val="hybridMultilevel"/>
    <w:tmpl w:val="5038F610"/>
    <w:lvl w:ilvl="0" w:tplc="7CCAF198">
      <w:start w:val="1"/>
      <w:numFmt w:val="decimal"/>
      <w:lvlText w:val="%1."/>
      <w:lvlJc w:val="left"/>
      <w:pPr>
        <w:ind w:left="543" w:hanging="164"/>
        <w:jc w:val="left"/>
      </w:pPr>
      <w:rPr>
        <w:rFonts w:ascii="Calibri" w:eastAsia="Calibri" w:hAnsi="Calibri" w:cs="Calibri" w:hint="default"/>
        <w:spacing w:val="-6"/>
        <w:w w:val="100"/>
        <w:sz w:val="17"/>
        <w:szCs w:val="17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13769"/>
    <w:multiLevelType w:val="hybridMultilevel"/>
    <w:tmpl w:val="FF04E77E"/>
    <w:lvl w:ilvl="0" w:tplc="677EB4E0">
      <w:numFmt w:val="bullet"/>
      <w:lvlText w:val="□"/>
      <w:lvlJc w:val="left"/>
      <w:pPr>
        <w:ind w:left="341" w:hanging="231"/>
      </w:pPr>
      <w:rPr>
        <w:rFonts w:ascii="Microsoft Sans Serif" w:eastAsia="Microsoft Sans Serif" w:hAnsi="Microsoft Sans Serif" w:cs="Microsoft Sans Serif" w:hint="default"/>
        <w:w w:val="92"/>
        <w:sz w:val="20"/>
        <w:szCs w:val="20"/>
        <w:lang w:val="el-GR" w:eastAsia="en-US" w:bidi="ar-SA"/>
      </w:rPr>
    </w:lvl>
    <w:lvl w:ilvl="1" w:tplc="701C4DE2">
      <w:numFmt w:val="bullet"/>
      <w:lvlText w:val="•"/>
      <w:lvlJc w:val="left"/>
      <w:pPr>
        <w:ind w:left="821" w:hanging="231"/>
      </w:pPr>
      <w:rPr>
        <w:rFonts w:hint="default"/>
        <w:lang w:val="el-GR" w:eastAsia="en-US" w:bidi="ar-SA"/>
      </w:rPr>
    </w:lvl>
    <w:lvl w:ilvl="2" w:tplc="666C9F84">
      <w:numFmt w:val="bullet"/>
      <w:lvlText w:val="•"/>
      <w:lvlJc w:val="left"/>
      <w:pPr>
        <w:ind w:left="1303" w:hanging="231"/>
      </w:pPr>
      <w:rPr>
        <w:rFonts w:hint="default"/>
        <w:lang w:val="el-GR" w:eastAsia="en-US" w:bidi="ar-SA"/>
      </w:rPr>
    </w:lvl>
    <w:lvl w:ilvl="3" w:tplc="178CBEDE">
      <w:numFmt w:val="bullet"/>
      <w:lvlText w:val="•"/>
      <w:lvlJc w:val="left"/>
      <w:pPr>
        <w:ind w:left="1785" w:hanging="231"/>
      </w:pPr>
      <w:rPr>
        <w:rFonts w:hint="default"/>
        <w:lang w:val="el-GR" w:eastAsia="en-US" w:bidi="ar-SA"/>
      </w:rPr>
    </w:lvl>
    <w:lvl w:ilvl="4" w:tplc="D5049A8C">
      <w:numFmt w:val="bullet"/>
      <w:lvlText w:val="•"/>
      <w:lvlJc w:val="left"/>
      <w:pPr>
        <w:ind w:left="2266" w:hanging="231"/>
      </w:pPr>
      <w:rPr>
        <w:rFonts w:hint="default"/>
        <w:lang w:val="el-GR" w:eastAsia="en-US" w:bidi="ar-SA"/>
      </w:rPr>
    </w:lvl>
    <w:lvl w:ilvl="5" w:tplc="9768136C">
      <w:numFmt w:val="bullet"/>
      <w:lvlText w:val="•"/>
      <w:lvlJc w:val="left"/>
      <w:pPr>
        <w:ind w:left="2748" w:hanging="231"/>
      </w:pPr>
      <w:rPr>
        <w:rFonts w:hint="default"/>
        <w:lang w:val="el-GR" w:eastAsia="en-US" w:bidi="ar-SA"/>
      </w:rPr>
    </w:lvl>
    <w:lvl w:ilvl="6" w:tplc="8C7840E0">
      <w:numFmt w:val="bullet"/>
      <w:lvlText w:val="•"/>
      <w:lvlJc w:val="left"/>
      <w:pPr>
        <w:ind w:left="3230" w:hanging="231"/>
      </w:pPr>
      <w:rPr>
        <w:rFonts w:hint="default"/>
        <w:lang w:val="el-GR" w:eastAsia="en-US" w:bidi="ar-SA"/>
      </w:rPr>
    </w:lvl>
    <w:lvl w:ilvl="7" w:tplc="5F001138">
      <w:numFmt w:val="bullet"/>
      <w:lvlText w:val="•"/>
      <w:lvlJc w:val="left"/>
      <w:pPr>
        <w:ind w:left="3711" w:hanging="231"/>
      </w:pPr>
      <w:rPr>
        <w:rFonts w:hint="default"/>
        <w:lang w:val="el-GR" w:eastAsia="en-US" w:bidi="ar-SA"/>
      </w:rPr>
    </w:lvl>
    <w:lvl w:ilvl="8" w:tplc="E86E7650">
      <w:numFmt w:val="bullet"/>
      <w:lvlText w:val="•"/>
      <w:lvlJc w:val="left"/>
      <w:pPr>
        <w:ind w:left="4193" w:hanging="23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58C4"/>
    <w:rsid w:val="000C0D07"/>
    <w:rsid w:val="00207709"/>
    <w:rsid w:val="003B7115"/>
    <w:rsid w:val="004D6956"/>
    <w:rsid w:val="005158C4"/>
    <w:rsid w:val="00585380"/>
    <w:rsid w:val="00721738"/>
    <w:rsid w:val="00902FEA"/>
    <w:rsid w:val="00B3221A"/>
    <w:rsid w:val="00C610EE"/>
    <w:rsid w:val="00E2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101" w:right="1269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35"/>
      <w:ind w:left="101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jc w:val="right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1"/>
      <w:ind w:left="144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543" w:hanging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217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101" w:right="1269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35"/>
      <w:ind w:left="101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jc w:val="right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1"/>
      <w:ind w:left="144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543" w:hanging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217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χορήγησης επιμορφωτικής άδειας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χορήγησης επιμορφωτικής άδειας</dc:title>
  <dc:subject>Άδειες</dc:subject>
  <dc:creator>ΔΔΕ Φλώρινας</dc:creator>
  <cp:lastModifiedBy>user</cp:lastModifiedBy>
  <cp:revision>2</cp:revision>
  <dcterms:created xsi:type="dcterms:W3CDTF">2021-12-21T09:04:00Z</dcterms:created>
  <dcterms:modified xsi:type="dcterms:W3CDTF">2021-12-21T09:04:00Z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Creator">
    <vt:lpwstr>Τόνας Ζαχαρίας</vt:lpwstr>
  </property>
  <property fmtid="{D5CDD505-2E9C-101B-9397-08002B2CF9AE}" pid="4" name="LastSaved">
    <vt:filetime>2021-12-14T00:00:00Z</vt:filetime>
  </property>
</Properties>
</file>